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AD2B" w14:textId="77777777" w:rsidR="00D36EF4" w:rsidRDefault="00D36EF4" w:rsidP="00C960A5">
      <w:pPr>
        <w:pStyle w:val="Heading2"/>
      </w:pPr>
    </w:p>
    <w:p w14:paraId="2186013F" w14:textId="77777777" w:rsidR="00D36EF4" w:rsidRDefault="00D36EF4" w:rsidP="00C960A5">
      <w:pPr>
        <w:pStyle w:val="Heading2"/>
      </w:pPr>
      <w:r>
        <w:t>Engagement Team Call</w:t>
      </w:r>
    </w:p>
    <w:p w14:paraId="2CEA9153" w14:textId="4274E8F7" w:rsidR="00D36EF4" w:rsidRDefault="00D36EF4" w:rsidP="00D36EF4">
      <w:r>
        <w:t xml:space="preserve">Attendees: </w:t>
      </w:r>
      <w:r w:rsidR="0006769D" w:rsidRPr="006C6599">
        <w:rPr>
          <w:highlight w:val="yellow"/>
        </w:rPr>
        <w:t>Elizabeth Smith</w:t>
      </w:r>
      <w:r w:rsidR="0006769D">
        <w:t xml:space="preserve">, </w:t>
      </w:r>
      <w:r w:rsidR="0006769D" w:rsidRPr="006C6599">
        <w:rPr>
          <w:highlight w:val="yellow"/>
        </w:rPr>
        <w:t xml:space="preserve">Courtney </w:t>
      </w:r>
      <w:proofErr w:type="spellStart"/>
      <w:r w:rsidR="0006769D" w:rsidRPr="006C6599">
        <w:rPr>
          <w:highlight w:val="yellow"/>
        </w:rPr>
        <w:t>Tampas</w:t>
      </w:r>
      <w:proofErr w:type="spellEnd"/>
      <w:r w:rsidR="0006769D">
        <w:t xml:space="preserve">, </w:t>
      </w:r>
      <w:r w:rsidR="00BF1923" w:rsidRPr="00D544A4">
        <w:rPr>
          <w:highlight w:val="yellow"/>
        </w:rPr>
        <w:t xml:space="preserve">Amber Von </w:t>
      </w:r>
      <w:proofErr w:type="spellStart"/>
      <w:r w:rsidR="00BF1923" w:rsidRPr="00D544A4">
        <w:rPr>
          <w:highlight w:val="yellow"/>
        </w:rPr>
        <w:t>Ruden</w:t>
      </w:r>
      <w:proofErr w:type="spellEnd"/>
      <w:r w:rsidR="00BF1923">
        <w:t xml:space="preserve">, </w:t>
      </w:r>
      <w:r w:rsidR="0006769D" w:rsidRPr="00D544A4">
        <w:rPr>
          <w:highlight w:val="yellow"/>
        </w:rPr>
        <w:t>L</w:t>
      </w:r>
      <w:r w:rsidR="00216018" w:rsidRPr="00D544A4">
        <w:rPr>
          <w:highlight w:val="yellow"/>
        </w:rPr>
        <w:t>ee Causey</w:t>
      </w:r>
    </w:p>
    <w:p w14:paraId="3DD5E2E9" w14:textId="77777777" w:rsidR="00D36EF4" w:rsidRDefault="00D36EF4" w:rsidP="00D36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1"/>
        <w:gridCol w:w="4140"/>
        <w:gridCol w:w="5949"/>
      </w:tblGrid>
      <w:tr w:rsidR="00D64B5C" w14:paraId="70C1AF2C" w14:textId="77777777" w:rsidTr="00C960A5">
        <w:tc>
          <w:tcPr>
            <w:tcW w:w="0" w:type="auto"/>
          </w:tcPr>
          <w:p w14:paraId="516EE29B" w14:textId="77777777" w:rsidR="00D64B5C" w:rsidRDefault="00D64B5C" w:rsidP="00D36EF4">
            <w:r>
              <w:t>Topic</w:t>
            </w:r>
          </w:p>
        </w:tc>
        <w:tc>
          <w:tcPr>
            <w:tcW w:w="0" w:type="auto"/>
          </w:tcPr>
          <w:p w14:paraId="25F8259C" w14:textId="04AB6C05" w:rsidR="00D64B5C" w:rsidRDefault="00D64B5C" w:rsidP="00D36EF4">
            <w:r>
              <w:t>Notes</w:t>
            </w:r>
          </w:p>
        </w:tc>
        <w:tc>
          <w:tcPr>
            <w:tcW w:w="0" w:type="auto"/>
          </w:tcPr>
          <w:p w14:paraId="3BC78838" w14:textId="77777777" w:rsidR="00D64B5C" w:rsidRDefault="00D64B5C" w:rsidP="00D36EF4">
            <w:r>
              <w:t>Actions</w:t>
            </w:r>
          </w:p>
        </w:tc>
      </w:tr>
      <w:tr w:rsidR="00D64B5C" w14:paraId="088C0292" w14:textId="77777777" w:rsidTr="00C960A5">
        <w:tc>
          <w:tcPr>
            <w:tcW w:w="0" w:type="auto"/>
          </w:tcPr>
          <w:p w14:paraId="516A1B3A" w14:textId="77777777" w:rsidR="00D64B5C" w:rsidRDefault="00D64B5C" w:rsidP="00D36EF4">
            <w:r>
              <w:t>Membership benefits discussion (Courtney, Lee)</w:t>
            </w:r>
          </w:p>
          <w:p w14:paraId="56C169B4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Holding a call for all members: 3 Core WebEx events.</w:t>
            </w:r>
          </w:p>
          <w:p w14:paraId="5500FC20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Cleaning our membership database.</w:t>
            </w:r>
          </w:p>
          <w:p w14:paraId="21D53A62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Membership communications.</w:t>
            </w:r>
          </w:p>
          <w:p w14:paraId="559BAC47" w14:textId="77777777" w:rsidR="00D64B5C" w:rsidRDefault="00D64B5C" w:rsidP="00D36EF4"/>
        </w:tc>
        <w:tc>
          <w:tcPr>
            <w:tcW w:w="0" w:type="auto"/>
          </w:tcPr>
          <w:p w14:paraId="3CBF5224" w14:textId="317621BF" w:rsidR="0006769D" w:rsidRDefault="00BF1923" w:rsidP="00D36EF4">
            <w:r w:rsidRPr="00BF1923">
              <w:t xml:space="preserve">Courtney: </w:t>
            </w:r>
            <w:r>
              <w:t>Need to get to a call to action to update naygn.org profiles. Also, she was not able to update her own profile</w:t>
            </w:r>
            <w:r w:rsidR="009A1DE7">
              <w:t xml:space="preserve"> – </w:t>
            </w:r>
            <w:r w:rsidR="009A1DE7" w:rsidRPr="009A1DE7">
              <w:rPr>
                <w:i/>
                <w:u w:val="single"/>
              </w:rPr>
              <w:t>how do you edit fields?</w:t>
            </w:r>
            <w:r w:rsidR="009A1DE7">
              <w:t xml:space="preserve"> Share this with membership.</w:t>
            </w:r>
          </w:p>
          <w:p w14:paraId="3335B585" w14:textId="7ACFD432" w:rsidR="009A1DE7" w:rsidRDefault="009A1DE7" w:rsidP="00D36EF4">
            <w:r>
              <w:t xml:space="preserve">Exclusive content to those that update their profile. </w:t>
            </w:r>
          </w:p>
          <w:p w14:paraId="120C8E82" w14:textId="549269CD" w:rsidR="009A1DE7" w:rsidRPr="00BF1923" w:rsidRDefault="009A1DE7" w:rsidP="00D36EF4">
            <w:r>
              <w:t>Elizabeth: Ask LCLs to host a registration/ profile update event, or supplement.</w:t>
            </w:r>
          </w:p>
          <w:p w14:paraId="582FE64C" w14:textId="77777777" w:rsidR="0006769D" w:rsidRPr="0006769D" w:rsidRDefault="0006769D" w:rsidP="00D36EF4">
            <w:pPr>
              <w:rPr>
                <w:color w:val="A6A6A6" w:themeColor="background1" w:themeShade="A6"/>
              </w:rPr>
            </w:pPr>
          </w:p>
          <w:p w14:paraId="502D0F6F" w14:textId="44F3CDED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Courtney’s thoughts:</w:t>
            </w:r>
          </w:p>
          <w:p w14:paraId="6BB607E3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A campaign would be great start, to figure out who are members are. Then we figure out which aren’t necessarily looking for a committee or officer position.</w:t>
            </w:r>
          </w:p>
          <w:p w14:paraId="41598541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Think about it backwards: how do we get the involved officers involved with the local level?</w:t>
            </w:r>
          </w:p>
          <w:p w14:paraId="2259D6C5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Campaign: purge the database and narrow it down to real people.</w:t>
            </w:r>
          </w:p>
          <w:p w14:paraId="6B911A55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We could benefit from a focus on reposting member-generated content on social media.</w:t>
            </w:r>
          </w:p>
          <w:p w14:paraId="38AC15C2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</w:p>
          <w:p w14:paraId="3CCB7617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Reactions:</w:t>
            </w:r>
          </w:p>
          <w:p w14:paraId="647E1630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Membership info update campaign?</w:t>
            </w:r>
          </w:p>
          <w:p w14:paraId="5426145D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Can we hold a call for all members? -Intro to Core members. Intro to NAYGN at the continental level. Do it as a series, and keep them short. 3 officers at a time w/15</w:t>
            </w:r>
            <w:r w:rsidR="00C960A5" w:rsidRPr="0006769D">
              <w:rPr>
                <w:color w:val="A6A6A6" w:themeColor="background1" w:themeShade="A6"/>
              </w:rPr>
              <w:t>-</w:t>
            </w:r>
            <w:r w:rsidRPr="0006769D">
              <w:rPr>
                <w:color w:val="A6A6A6" w:themeColor="background1" w:themeShade="A6"/>
              </w:rPr>
              <w:t>minute cap each episode.</w:t>
            </w:r>
          </w:p>
          <w:p w14:paraId="53E82753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Database: We need to advertise that we have it, and how it can be used. LinkedIn does offer a similar function.</w:t>
            </w:r>
          </w:p>
          <w:p w14:paraId="0C397871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lastRenderedPageBreak/>
              <w:t>Need to work on whitelisting NAYGN emails.</w:t>
            </w:r>
          </w:p>
          <w:p w14:paraId="13CE4000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Need to provide info to LCLs that can be copy-pasted to their chapter members.</w:t>
            </w:r>
          </w:p>
          <w:p w14:paraId="6A79F546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Consider advertising that chapters can create SM accounts.</w:t>
            </w:r>
          </w:p>
          <w:p w14:paraId="63C35DE3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Where are we at with the bank of SM posts/content/vision?</w:t>
            </w:r>
          </w:p>
        </w:tc>
        <w:tc>
          <w:tcPr>
            <w:tcW w:w="0" w:type="auto"/>
          </w:tcPr>
          <w:p w14:paraId="58F5B70A" w14:textId="77777777" w:rsidR="00D64B5C" w:rsidRDefault="00D64B5C" w:rsidP="00D64B5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CAUSEY (8.1.19): Work with Core to develop and deliver 3 Webinars for our membership to attend. Each will feature 3 Core members and their positions/responsibilities. Goal is for each to be short (15 minutes).</w:t>
            </w:r>
          </w:p>
          <w:p w14:paraId="657BD1D9" w14:textId="77777777" w:rsidR="00D64B5C" w:rsidRDefault="00D64B5C" w:rsidP="00D64B5C">
            <w:pPr>
              <w:pStyle w:val="ListParagraph"/>
              <w:numPr>
                <w:ilvl w:val="0"/>
                <w:numId w:val="5"/>
              </w:numPr>
            </w:pPr>
            <w:r>
              <w:t xml:space="preserve">CAUSEY (5.30.19): Work with </w:t>
            </w:r>
            <w:proofErr w:type="spellStart"/>
            <w:r>
              <w:t>Comms</w:t>
            </w:r>
            <w:proofErr w:type="spellEnd"/>
            <w:r>
              <w:t xml:space="preserve"> Chair to inform membership that we have a membership database (next newsletter?). Need to discuss with Digital Team as well. Also, advertise that chapters can create NAYGN SM accounts, and encourage following of NAYGN’s accounts.</w:t>
            </w:r>
          </w:p>
          <w:p w14:paraId="5A2E5C27" w14:textId="77777777" w:rsidR="00D64B5C" w:rsidRDefault="00D64B5C" w:rsidP="00D64B5C">
            <w:pPr>
              <w:pStyle w:val="ListParagraph"/>
              <w:numPr>
                <w:ilvl w:val="0"/>
                <w:numId w:val="5"/>
              </w:numPr>
            </w:pPr>
            <w:r>
              <w:t xml:space="preserve">CAUSEY (5.30.19): Work with Digital Team, </w:t>
            </w:r>
            <w:proofErr w:type="spellStart"/>
            <w:r>
              <w:t>Comms</w:t>
            </w:r>
            <w:proofErr w:type="spellEnd"/>
            <w:r>
              <w:t xml:space="preserve"> Chair, and possibly NEI to build action plan for whitelisting naygn.org emails to our member companies.</w:t>
            </w:r>
          </w:p>
          <w:p w14:paraId="50EA9184" w14:textId="77777777" w:rsidR="00D64B5C" w:rsidRDefault="00D64B5C" w:rsidP="00D64B5C">
            <w:pPr>
              <w:pStyle w:val="ListParagraph"/>
              <w:numPr>
                <w:ilvl w:val="0"/>
                <w:numId w:val="5"/>
              </w:numPr>
            </w:pPr>
            <w:r>
              <w:t>CAUSEY (5.30.19): follow up with Emma Paul and Amanda Lang. What are we doing with NAYGN’s bank of SM content?</w:t>
            </w:r>
          </w:p>
          <w:p w14:paraId="173DAAFE" w14:textId="77777777" w:rsidR="009A1DE7" w:rsidRDefault="009A1DE7" w:rsidP="00D64B5C">
            <w:pPr>
              <w:pStyle w:val="ListParagraph"/>
              <w:numPr>
                <w:ilvl w:val="0"/>
                <w:numId w:val="5"/>
              </w:numPr>
            </w:pPr>
            <w:r>
              <w:t>Invite Courtney to Digital Team call.</w:t>
            </w:r>
          </w:p>
          <w:p w14:paraId="6A37A5BC" w14:textId="77777777" w:rsidR="009A1DE7" w:rsidRDefault="009A1DE7" w:rsidP="00D64B5C">
            <w:pPr>
              <w:pStyle w:val="ListParagraph"/>
              <w:numPr>
                <w:ilvl w:val="0"/>
                <w:numId w:val="5"/>
              </w:numPr>
            </w:pPr>
            <w:r>
              <w:t>REGIONAL LEADS (6.30.19) Get spreadsheet of members with regional leads, and have RLs send each chapter their list.</w:t>
            </w:r>
          </w:p>
          <w:p w14:paraId="480C10DA" w14:textId="77777777" w:rsidR="009A1DE7" w:rsidRDefault="009A1DE7" w:rsidP="00D64B5C">
            <w:pPr>
              <w:pStyle w:val="ListParagraph"/>
              <w:numPr>
                <w:ilvl w:val="0"/>
                <w:numId w:val="5"/>
              </w:numPr>
            </w:pPr>
            <w:r>
              <w:t>Add “Engagement Committee” to the profile update dropdown listing.</w:t>
            </w:r>
          </w:p>
          <w:p w14:paraId="67E2F2DD" w14:textId="698B3CE3" w:rsidR="009A1DE7" w:rsidRDefault="009A1DE7" w:rsidP="00D64B5C">
            <w:pPr>
              <w:pStyle w:val="ListParagraph"/>
              <w:numPr>
                <w:ilvl w:val="0"/>
                <w:numId w:val="5"/>
              </w:numPr>
            </w:pPr>
            <w:r>
              <w:t>How do we edit fields?</w:t>
            </w:r>
          </w:p>
        </w:tc>
      </w:tr>
      <w:tr w:rsidR="00D64B5C" w14:paraId="30268082" w14:textId="77777777" w:rsidTr="00C960A5">
        <w:tc>
          <w:tcPr>
            <w:tcW w:w="0" w:type="auto"/>
          </w:tcPr>
          <w:p w14:paraId="7E4B5F4C" w14:textId="77777777" w:rsidR="00D64B5C" w:rsidRDefault="00D64B5C" w:rsidP="00D36EF4">
            <w:r>
              <w:t>Targeting chapters to increase funding (Dan, Amber)</w:t>
            </w:r>
          </w:p>
          <w:p w14:paraId="1A943820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Survey proposal; intended results</w:t>
            </w:r>
          </w:p>
          <w:p w14:paraId="4339D201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Next steps</w:t>
            </w:r>
          </w:p>
          <w:p w14:paraId="242FCAE7" w14:textId="77777777" w:rsidR="00D64B5C" w:rsidRDefault="00D64B5C" w:rsidP="00D36EF4"/>
        </w:tc>
        <w:tc>
          <w:tcPr>
            <w:tcW w:w="0" w:type="auto"/>
          </w:tcPr>
          <w:p w14:paraId="05BE81BA" w14:textId="77777777" w:rsidR="0006769D" w:rsidRDefault="0006769D" w:rsidP="00D36EF4"/>
          <w:p w14:paraId="659F2BD5" w14:textId="77777777" w:rsidR="0006769D" w:rsidRDefault="0006769D" w:rsidP="00D36EF4"/>
          <w:p w14:paraId="5887C0BB" w14:textId="78837151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Dan’s thoughts:</w:t>
            </w:r>
          </w:p>
          <w:p w14:paraId="6AF9A457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His new chapter has been trying to raise money, and he’s been working with his site sponsor to find out what they would like from NAYGN.  A similar action can be taken at the continental level.</w:t>
            </w:r>
          </w:p>
          <w:p w14:paraId="062298B7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Create document/brochure to help advertise what NAYGN can do or has done, and see what peaks interest of the sponsor.</w:t>
            </w:r>
          </w:p>
          <w:p w14:paraId="784968BD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</w:p>
          <w:p w14:paraId="334406B5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Reactions:</w:t>
            </w:r>
          </w:p>
          <w:p w14:paraId="53C224E5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Valuable for newer/starting chapters. Could also be used to revitalize chapters. Could move sponsorship from “general” to “event/goal-specific”.</w:t>
            </w:r>
          </w:p>
          <w:p w14:paraId="5A0E488C" w14:textId="77777777" w:rsidR="00D64B5C" w:rsidRPr="0006769D" w:rsidRDefault="00D64B5C" w:rsidP="00D36EF4">
            <w:pPr>
              <w:rPr>
                <w:color w:val="A6A6A6" w:themeColor="background1" w:themeShade="A6"/>
              </w:rPr>
            </w:pPr>
            <w:r w:rsidRPr="0006769D">
              <w:rPr>
                <w:color w:val="A6A6A6" w:themeColor="background1" w:themeShade="A6"/>
              </w:rPr>
              <w:t>Dan: Can you create a 2-question benchmark to send to the LCLs?</w:t>
            </w:r>
          </w:p>
          <w:p w14:paraId="7101F727" w14:textId="77777777" w:rsidR="00D64B5C" w:rsidRDefault="00D64B5C" w:rsidP="00D36EF4">
            <w:r w:rsidRPr="0006769D">
              <w:rPr>
                <w:color w:val="A6A6A6" w:themeColor="background1" w:themeShade="A6"/>
              </w:rPr>
              <w:t>Courtney: How do companies retain employees?</w:t>
            </w:r>
          </w:p>
        </w:tc>
        <w:tc>
          <w:tcPr>
            <w:tcW w:w="0" w:type="auto"/>
          </w:tcPr>
          <w:p w14:paraId="55F88359" w14:textId="77777777" w:rsidR="00D64B5C" w:rsidRDefault="00D64B5C" w:rsidP="00D64B5C">
            <w:pPr>
              <w:pStyle w:val="ListParagraph"/>
              <w:numPr>
                <w:ilvl w:val="0"/>
                <w:numId w:val="6"/>
              </w:numPr>
            </w:pPr>
            <w:r>
              <w:t>ARNOLD (5.13.19) create pulse survey questions prior to next LCL call.</w:t>
            </w:r>
          </w:p>
          <w:p w14:paraId="73737A44" w14:textId="18F06F74" w:rsidR="001B37C7" w:rsidRDefault="001B37C7" w:rsidP="00D64B5C">
            <w:pPr>
              <w:pStyle w:val="ListParagraph"/>
              <w:numPr>
                <w:ilvl w:val="0"/>
                <w:numId w:val="6"/>
              </w:numPr>
            </w:pPr>
            <w:r>
              <w:t>Send out Dan’s revised link.</w:t>
            </w:r>
          </w:p>
        </w:tc>
      </w:tr>
      <w:tr w:rsidR="0006769D" w14:paraId="4D64A4E2" w14:textId="77777777" w:rsidTr="00C960A5">
        <w:tc>
          <w:tcPr>
            <w:tcW w:w="0" w:type="auto"/>
          </w:tcPr>
          <w:p w14:paraId="6A69F458" w14:textId="77777777" w:rsidR="0006769D" w:rsidRDefault="0006769D" w:rsidP="0006769D">
            <w:pPr>
              <w:rPr>
                <w:rFonts w:cs="Times New Roman"/>
              </w:rPr>
            </w:pPr>
            <w:r>
              <w:rPr>
                <w:rFonts w:cs="Times New Roman"/>
              </w:rPr>
              <w:t>Communicating the value of NAYGN</w:t>
            </w:r>
          </w:p>
          <w:p w14:paraId="7DCFBD04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Audience: NSIAC</w:t>
            </w:r>
          </w:p>
          <w:p w14:paraId="2593359F" w14:textId="77777777" w:rsidR="0006769D" w:rsidRDefault="0006769D" w:rsidP="0006769D">
            <w:pPr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Audience: our members</w:t>
            </w:r>
          </w:p>
          <w:p w14:paraId="7B9241BA" w14:textId="77777777" w:rsidR="0006769D" w:rsidRDefault="0006769D" w:rsidP="00D36EF4"/>
        </w:tc>
        <w:tc>
          <w:tcPr>
            <w:tcW w:w="0" w:type="auto"/>
          </w:tcPr>
          <w:p w14:paraId="615704AB" w14:textId="77777777" w:rsidR="0006769D" w:rsidRDefault="001B37C7" w:rsidP="00D36EF4">
            <w:r>
              <w:lastRenderedPageBreak/>
              <w:t>Amber: sponsorship.</w:t>
            </w:r>
          </w:p>
          <w:p w14:paraId="5FC7280D" w14:textId="77777777" w:rsidR="001B37C7" w:rsidRDefault="001B37C7" w:rsidP="00D36EF4">
            <w:r>
              <w:t xml:space="preserve">All: </w:t>
            </w:r>
          </w:p>
          <w:p w14:paraId="39544015" w14:textId="77777777" w:rsidR="001B37C7" w:rsidRDefault="001B37C7" w:rsidP="00D36EF4">
            <w:r>
              <w:t>CNOs are usually supportive. They need to communicate that down to middle mgmt.</w:t>
            </w:r>
          </w:p>
          <w:p w14:paraId="5434D312" w14:textId="77777777" w:rsidR="001B37C7" w:rsidRDefault="001B37C7" w:rsidP="00D36EF4">
            <w:r>
              <w:t>INPO is a big player for training and development. Is there a role INPO could play with using NAYGN to develop involved members to support the industry? The goal is to get future leaders involved early.</w:t>
            </w:r>
          </w:p>
          <w:p w14:paraId="70AB653B" w14:textId="77777777" w:rsidR="00E020CA" w:rsidRDefault="00E020CA" w:rsidP="00D36EF4">
            <w:r>
              <w:t>Get feedback on the value of our pillars.</w:t>
            </w:r>
          </w:p>
          <w:p w14:paraId="4FF8A651" w14:textId="77777777" w:rsidR="00E020CA" w:rsidRDefault="00E020CA" w:rsidP="00D36EF4">
            <w:r>
              <w:t>Industry solution?</w:t>
            </w:r>
          </w:p>
          <w:p w14:paraId="6E02242E" w14:textId="77777777" w:rsidR="00E020CA" w:rsidRDefault="00E020CA" w:rsidP="00D36EF4">
            <w:r>
              <w:t>Give them a book?</w:t>
            </w:r>
          </w:p>
          <w:p w14:paraId="34F06A7E" w14:textId="52A5F477" w:rsidR="00E020CA" w:rsidRDefault="00E020CA" w:rsidP="00D36EF4">
            <w:r>
              <w:t>NAYGN focuses on the new guys entering the industry.</w:t>
            </w:r>
          </w:p>
        </w:tc>
        <w:tc>
          <w:tcPr>
            <w:tcW w:w="0" w:type="auto"/>
          </w:tcPr>
          <w:p w14:paraId="0632293C" w14:textId="77777777" w:rsidR="0006769D" w:rsidRDefault="0006769D" w:rsidP="00C960A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D64B5C" w14:paraId="14B0E006" w14:textId="77777777" w:rsidTr="00C960A5">
        <w:tc>
          <w:tcPr>
            <w:tcW w:w="0" w:type="auto"/>
          </w:tcPr>
          <w:p w14:paraId="501CD42A" w14:textId="5CEE0BC3" w:rsidR="00D64B5C" w:rsidRDefault="0006769D" w:rsidP="00D36EF4">
            <w:r>
              <w:t>Chapter Leadership Vacancy</w:t>
            </w:r>
          </w:p>
        </w:tc>
        <w:tc>
          <w:tcPr>
            <w:tcW w:w="0" w:type="auto"/>
          </w:tcPr>
          <w:p w14:paraId="7D044065" w14:textId="77777777" w:rsidR="00D64B5C" w:rsidRDefault="00D64B5C" w:rsidP="00D36EF4">
            <w:r>
              <w:t>How do we get people interested in chapter leadership positions?</w:t>
            </w:r>
          </w:p>
          <w:p w14:paraId="79BA8F2E" w14:textId="77777777" w:rsidR="00D64B5C" w:rsidRDefault="00D64B5C" w:rsidP="00754630">
            <w:pPr>
              <w:pStyle w:val="ListParagraph"/>
              <w:numPr>
                <w:ilvl w:val="0"/>
                <w:numId w:val="4"/>
              </w:numPr>
            </w:pPr>
            <w:r>
              <w:t>Consider not asking them to fill a “title” role, but focus on tasks at fir</w:t>
            </w:r>
            <w:r w:rsidR="00C960A5">
              <w:t>st.  Then maybe bring the</w:t>
            </w:r>
            <w:r>
              <w:t xml:space="preserve"> title along later.</w:t>
            </w:r>
          </w:p>
          <w:p w14:paraId="4F5E83F5" w14:textId="77777777" w:rsidR="00D544A4" w:rsidRDefault="00D544A4" w:rsidP="00754630">
            <w:pPr>
              <w:pStyle w:val="ListParagraph"/>
              <w:numPr>
                <w:ilvl w:val="0"/>
                <w:numId w:val="4"/>
              </w:numPr>
            </w:pPr>
            <w:r>
              <w:t>Exelon West can get people into the position, but can’t get enough engagement.</w:t>
            </w:r>
          </w:p>
          <w:p w14:paraId="27276D89" w14:textId="5C99BAB8" w:rsidR="00D544A4" w:rsidRDefault="00D544A4" w:rsidP="00754630">
            <w:pPr>
              <w:pStyle w:val="ListParagraph"/>
              <w:numPr>
                <w:ilvl w:val="0"/>
                <w:numId w:val="4"/>
              </w:numPr>
            </w:pPr>
            <w:r>
              <w:t>Leadership roles can be intimidating.</w:t>
            </w:r>
          </w:p>
        </w:tc>
        <w:tc>
          <w:tcPr>
            <w:tcW w:w="0" w:type="auto"/>
          </w:tcPr>
          <w:p w14:paraId="2EA1EA93" w14:textId="77777777" w:rsidR="00D64B5C" w:rsidRDefault="00C960A5" w:rsidP="00C960A5">
            <w:pPr>
              <w:pStyle w:val="ListParagraph"/>
              <w:numPr>
                <w:ilvl w:val="0"/>
                <w:numId w:val="8"/>
              </w:numPr>
            </w:pPr>
            <w:r>
              <w:t>CAUSEY (5.28.19): Role chapter leadership vacancy discussion to May Engagem</w:t>
            </w:r>
            <w:bookmarkStart w:id="0" w:name="_GoBack"/>
            <w:bookmarkEnd w:id="0"/>
            <w:r>
              <w:t>ent Committee call.</w:t>
            </w:r>
          </w:p>
        </w:tc>
      </w:tr>
      <w:tr w:rsidR="00D544A4" w14:paraId="0FEAA3DA" w14:textId="77777777" w:rsidTr="00C960A5">
        <w:tc>
          <w:tcPr>
            <w:tcW w:w="0" w:type="auto"/>
          </w:tcPr>
          <w:p w14:paraId="00A6ED2C" w14:textId="0B472972" w:rsidR="00D544A4" w:rsidRDefault="00D544A4" w:rsidP="00D36EF4">
            <w:r>
              <w:t>Other notes</w:t>
            </w:r>
          </w:p>
        </w:tc>
        <w:tc>
          <w:tcPr>
            <w:tcW w:w="0" w:type="auto"/>
          </w:tcPr>
          <w:p w14:paraId="1EE55D0B" w14:textId="77777777" w:rsidR="00D544A4" w:rsidRDefault="00D544A4" w:rsidP="00D36EF4"/>
        </w:tc>
        <w:tc>
          <w:tcPr>
            <w:tcW w:w="0" w:type="auto"/>
          </w:tcPr>
          <w:p w14:paraId="602F4158" w14:textId="77777777" w:rsidR="00D544A4" w:rsidRDefault="00D544A4" w:rsidP="00D544A4"/>
        </w:tc>
      </w:tr>
    </w:tbl>
    <w:p w14:paraId="608EF8C1" w14:textId="77777777" w:rsidR="00D36EF4" w:rsidRDefault="00D36EF4" w:rsidP="00D36EF4"/>
    <w:p w14:paraId="67E9F541" w14:textId="77777777" w:rsidR="006B4BF5" w:rsidRDefault="006B4BF5"/>
    <w:sectPr w:rsidR="006B4BF5" w:rsidSect="00D64B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323B"/>
    <w:multiLevelType w:val="hybridMultilevel"/>
    <w:tmpl w:val="76D4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955"/>
    <w:multiLevelType w:val="hybridMultilevel"/>
    <w:tmpl w:val="FFB8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E52"/>
    <w:multiLevelType w:val="hybridMultilevel"/>
    <w:tmpl w:val="42F639B2"/>
    <w:lvl w:ilvl="0" w:tplc="3F24B8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1C95"/>
    <w:multiLevelType w:val="hybridMultilevel"/>
    <w:tmpl w:val="5F04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67F87"/>
    <w:multiLevelType w:val="hybridMultilevel"/>
    <w:tmpl w:val="507A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706A3"/>
    <w:multiLevelType w:val="hybridMultilevel"/>
    <w:tmpl w:val="76D4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F4BE0"/>
    <w:multiLevelType w:val="hybridMultilevel"/>
    <w:tmpl w:val="ACB6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21AB"/>
    <w:multiLevelType w:val="hybridMultilevel"/>
    <w:tmpl w:val="CE2C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F4"/>
    <w:rsid w:val="0006769D"/>
    <w:rsid w:val="001058A5"/>
    <w:rsid w:val="001477A0"/>
    <w:rsid w:val="001770CF"/>
    <w:rsid w:val="001B37C7"/>
    <w:rsid w:val="00216018"/>
    <w:rsid w:val="006B4BF5"/>
    <w:rsid w:val="006C6599"/>
    <w:rsid w:val="00754630"/>
    <w:rsid w:val="007D1913"/>
    <w:rsid w:val="009A1DE7"/>
    <w:rsid w:val="00BF1923"/>
    <w:rsid w:val="00C960A5"/>
    <w:rsid w:val="00D36EF4"/>
    <w:rsid w:val="00D544A4"/>
    <w:rsid w:val="00D64B5C"/>
    <w:rsid w:val="00E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0CBF"/>
  <w15:chartTrackingRefBased/>
  <w15:docId w15:val="{458C0B02-1EC4-44BC-B753-9A3057E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EF4"/>
    <w:pPr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6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60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Lee F</dc:creator>
  <cp:keywords/>
  <dc:description/>
  <cp:lastModifiedBy>Causey, Lee F</cp:lastModifiedBy>
  <cp:revision>2</cp:revision>
  <dcterms:created xsi:type="dcterms:W3CDTF">2019-04-30T19:56:00Z</dcterms:created>
  <dcterms:modified xsi:type="dcterms:W3CDTF">2019-05-28T21:00:00Z</dcterms:modified>
</cp:coreProperties>
</file>