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24E" w:rsidRPr="00F3741D" w:rsidRDefault="00F3741D">
      <w:pPr>
        <w:rPr>
          <w:b/>
          <w:sz w:val="30"/>
          <w:szCs w:val="30"/>
        </w:rPr>
      </w:pPr>
      <w:r w:rsidRPr="00F3741D">
        <w:rPr>
          <w:b/>
          <w:noProof/>
          <w:sz w:val="30"/>
          <w:szCs w:val="30"/>
        </w:rPr>
        <mc:AlternateContent>
          <mc:Choice Requires="wps">
            <w:drawing>
              <wp:anchor distT="0" distB="0" distL="114300" distR="114300" simplePos="0" relativeHeight="251659264" behindDoc="0" locked="0" layoutInCell="1" allowOverlap="1" wp14:anchorId="67762B92" wp14:editId="3B725E60">
                <wp:simplePos x="0" y="0"/>
                <wp:positionH relativeFrom="column">
                  <wp:posOffset>-27305</wp:posOffset>
                </wp:positionH>
                <wp:positionV relativeFrom="paragraph">
                  <wp:posOffset>253153</wp:posOffset>
                </wp:positionV>
                <wp:extent cx="5164667" cy="16933"/>
                <wp:effectExtent l="0" t="0" r="17145" b="21590"/>
                <wp:wrapNone/>
                <wp:docPr id="1" name="Straight Connector 1"/>
                <wp:cNvGraphicFramePr/>
                <a:graphic xmlns:a="http://schemas.openxmlformats.org/drawingml/2006/main">
                  <a:graphicData uri="http://schemas.microsoft.com/office/word/2010/wordprocessingShape">
                    <wps:wsp>
                      <wps:cNvCnPr/>
                      <wps:spPr>
                        <a:xfrm flipV="1">
                          <a:off x="0" y="0"/>
                          <a:ext cx="5164667" cy="169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15pt,19.95pt" to="40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" strokecolor="#4579b8 [3044]"/>
            </w:pict>
          </mc:Fallback>
        </mc:AlternateContent>
      </w:r>
      <w:r w:rsidR="00A8717B">
        <w:rPr>
          <w:b/>
          <w:noProof/>
          <w:sz w:val="30"/>
          <w:szCs w:val="30"/>
        </w:rPr>
        <w:t>How to build your own</w:t>
      </w:r>
      <w:r w:rsidR="00A8717B">
        <w:rPr>
          <w:b/>
          <w:sz w:val="30"/>
          <w:szCs w:val="30"/>
        </w:rPr>
        <w:t xml:space="preserve"> Build-a-Bundle</w:t>
      </w:r>
    </w:p>
    <w:p w:rsidR="00A8717B" w:rsidRDefault="00A8717B" w:rsidP="00A8717B">
      <w:pPr>
        <w:jc w:val="center"/>
        <w:rPr>
          <w:b/>
          <w:sz w:val="26"/>
          <w:szCs w:val="26"/>
        </w:rPr>
      </w:pPr>
    </w:p>
    <w:p w:rsidR="00A8717B" w:rsidRDefault="00A8717B" w:rsidP="00A8717B">
      <w:pPr>
        <w:jc w:val="center"/>
        <w:rPr>
          <w:b/>
          <w:sz w:val="26"/>
          <w:szCs w:val="26"/>
        </w:rPr>
      </w:pPr>
      <w:r>
        <w:rPr>
          <w:b/>
          <w:noProof/>
          <w:sz w:val="26"/>
          <w:szCs w:val="26"/>
        </w:rPr>
        <w:drawing>
          <wp:inline distT="0" distB="0" distL="0" distR="0">
            <wp:extent cx="4520184" cy="5901267"/>
            <wp:effectExtent l="0" t="0" r="0" b="4445"/>
            <wp:docPr id="2" name="Picture 2" descr="C:\Users\cking\Pictures\DSC0720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king\Pictures\DSC07201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2587" cy="5904404"/>
                    </a:xfrm>
                    <a:prstGeom prst="rect">
                      <a:avLst/>
                    </a:prstGeom>
                    <a:noFill/>
                    <a:ln>
                      <a:noFill/>
                    </a:ln>
                  </pic:spPr>
                </pic:pic>
              </a:graphicData>
            </a:graphic>
          </wp:inline>
        </w:drawing>
      </w:r>
    </w:p>
    <w:p w:rsidR="00A8717B" w:rsidRPr="00F06895" w:rsidRDefault="00A8717B">
      <w:pPr>
        <w:rPr>
          <w:sz w:val="26"/>
          <w:szCs w:val="26"/>
        </w:rPr>
      </w:pPr>
      <w:r w:rsidRPr="00F06895">
        <w:rPr>
          <w:sz w:val="26"/>
          <w:szCs w:val="26"/>
        </w:rPr>
        <w:t xml:space="preserve">The Build-A-Bundle activity was created by the </w:t>
      </w:r>
      <w:proofErr w:type="spellStart"/>
      <w:r w:rsidRPr="00F06895">
        <w:rPr>
          <w:sz w:val="26"/>
          <w:szCs w:val="26"/>
        </w:rPr>
        <w:t>Framatome</w:t>
      </w:r>
      <w:proofErr w:type="spellEnd"/>
      <w:r w:rsidRPr="00F06895">
        <w:rPr>
          <w:sz w:val="26"/>
          <w:szCs w:val="26"/>
        </w:rPr>
        <w:t xml:space="preserve">-Richland NAYGN </w:t>
      </w:r>
      <w:r w:rsidR="00804AB7">
        <w:rPr>
          <w:sz w:val="26"/>
          <w:szCs w:val="26"/>
        </w:rPr>
        <w:t>chapter. With this activity s</w:t>
      </w:r>
      <w:r w:rsidRPr="00F06895">
        <w:rPr>
          <w:sz w:val="26"/>
          <w:szCs w:val="26"/>
        </w:rPr>
        <w:t>tudents get to try their hand at manufacturing a nuclear fuel assembly and gain a better understanding of nuclear fuel and fuel products.</w:t>
      </w:r>
    </w:p>
    <w:p w:rsidR="00A8717B" w:rsidRPr="00F06895" w:rsidRDefault="00A8717B">
      <w:pPr>
        <w:rPr>
          <w:sz w:val="26"/>
          <w:szCs w:val="26"/>
        </w:rPr>
      </w:pPr>
      <w:r w:rsidRPr="00F06895">
        <w:rPr>
          <w:sz w:val="26"/>
          <w:szCs w:val="26"/>
        </w:rPr>
        <w:t>The activity takes students through the manufacturing process from pellet production to final assembly and inspection.  Using coffee creamer dyed with cake decorating pow</w:t>
      </w:r>
      <w:r w:rsidR="00611F17">
        <w:rPr>
          <w:sz w:val="26"/>
          <w:szCs w:val="26"/>
        </w:rPr>
        <w:t>d</w:t>
      </w:r>
      <w:r w:rsidRPr="00F06895">
        <w:rPr>
          <w:sz w:val="26"/>
          <w:szCs w:val="26"/>
        </w:rPr>
        <w:t xml:space="preserve">er, </w:t>
      </w:r>
      <w:r w:rsidRPr="00F06895">
        <w:rPr>
          <w:sz w:val="26"/>
          <w:szCs w:val="26"/>
        </w:rPr>
        <w:lastRenderedPageBreak/>
        <w:t>students press pellets using a hand press.  Once the pellets are pressed, the students are then challenged to inspect the pellets, remove any that don’t meet quality standards, and insert them into the rods in the correct arrangement.</w:t>
      </w:r>
    </w:p>
    <w:p w:rsidR="00A8717B" w:rsidRPr="00F06895" w:rsidRDefault="00A8717B">
      <w:pPr>
        <w:rPr>
          <w:sz w:val="26"/>
          <w:szCs w:val="26"/>
        </w:rPr>
      </w:pPr>
      <w:r w:rsidRPr="00F06895">
        <w:rPr>
          <w:sz w:val="26"/>
          <w:szCs w:val="26"/>
        </w:rPr>
        <w:t>The students must then load the completed rods into the lower tie-plate and insert the end cap.  A group of students visually inspect the rods to ensure they have the correct enrichment (pellet colors) in the rods.  If inspection is “successful,” they can place the upper-tie plate over the rods, completing the final assembly.</w:t>
      </w:r>
    </w:p>
    <w:p w:rsidR="00F06895" w:rsidRDefault="00F06895" w:rsidP="00F06895">
      <w:pPr>
        <w:jc w:val="center"/>
        <w:rPr>
          <w:b/>
          <w:sz w:val="26"/>
          <w:szCs w:val="26"/>
        </w:rPr>
      </w:pPr>
      <w:r>
        <w:rPr>
          <w:b/>
          <w:noProof/>
          <w:sz w:val="26"/>
          <w:szCs w:val="26"/>
        </w:rPr>
        <w:drawing>
          <wp:inline distT="0" distB="0" distL="0" distR="0">
            <wp:extent cx="3898669" cy="292192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dle_classroom.jpg"/>
                    <pic:cNvPicPr/>
                  </pic:nvPicPr>
                  <pic:blipFill>
                    <a:blip r:embed="rId7">
                      <a:extLst>
                        <a:ext uri="{28A0092B-C50C-407E-A947-70E740481C1C}">
                          <a14:useLocalDpi xmlns:a14="http://schemas.microsoft.com/office/drawing/2010/main" val="0"/>
                        </a:ext>
                      </a:extLst>
                    </a:blip>
                    <a:stretch>
                      <a:fillRect/>
                    </a:stretch>
                  </pic:blipFill>
                  <pic:spPr>
                    <a:xfrm>
                      <a:off x="0" y="0"/>
                      <a:ext cx="3898669" cy="2921924"/>
                    </a:xfrm>
                    <a:prstGeom prst="rect">
                      <a:avLst/>
                    </a:prstGeom>
                  </pic:spPr>
                </pic:pic>
              </a:graphicData>
            </a:graphic>
          </wp:inline>
        </w:drawing>
      </w:r>
    </w:p>
    <w:p w:rsidR="00F06895" w:rsidRDefault="00F06895">
      <w:pPr>
        <w:rPr>
          <w:sz w:val="26"/>
          <w:szCs w:val="26"/>
        </w:rPr>
      </w:pPr>
      <w:r>
        <w:rPr>
          <w:sz w:val="26"/>
          <w:szCs w:val="26"/>
        </w:rPr>
        <w:br w:type="page"/>
      </w:r>
    </w:p>
    <w:p w:rsidR="00D05224" w:rsidRDefault="00F06895" w:rsidP="00D05224">
      <w:pPr>
        <w:rPr>
          <w:sz w:val="26"/>
          <w:szCs w:val="26"/>
        </w:rPr>
      </w:pPr>
      <w:r>
        <w:rPr>
          <w:sz w:val="26"/>
          <w:szCs w:val="26"/>
        </w:rPr>
        <w:lastRenderedPageBreak/>
        <w:t>In order to build y</w:t>
      </w:r>
      <w:r w:rsidR="00D05224">
        <w:rPr>
          <w:sz w:val="26"/>
          <w:szCs w:val="26"/>
        </w:rPr>
        <w:t>our own Build-A-Bundle act</w:t>
      </w:r>
      <w:bookmarkStart w:id="0" w:name="_GoBack"/>
      <w:bookmarkEnd w:id="0"/>
      <w:r w:rsidR="00D05224">
        <w:rPr>
          <w:sz w:val="26"/>
          <w:szCs w:val="26"/>
        </w:rPr>
        <w:t>ivity</w:t>
      </w:r>
      <w:r>
        <w:rPr>
          <w:sz w:val="26"/>
          <w:szCs w:val="26"/>
        </w:rPr>
        <w:t xml:space="preserve"> the following instructions are provided:</w:t>
      </w:r>
    </w:p>
    <w:p w:rsidR="00D05224" w:rsidRDefault="00667449" w:rsidP="00D05224">
      <w:pPr>
        <w:rPr>
          <w:sz w:val="26"/>
          <w:szCs w:val="26"/>
        </w:rPr>
      </w:pPr>
      <w:r w:rsidRPr="00667449">
        <w:rPr>
          <w:b/>
          <w:sz w:val="26"/>
          <w:szCs w:val="26"/>
        </w:rPr>
        <w:t>1:</w:t>
      </w:r>
      <w:r>
        <w:rPr>
          <w:sz w:val="26"/>
          <w:szCs w:val="26"/>
        </w:rPr>
        <w:t xml:space="preserve"> </w:t>
      </w:r>
      <w:hyperlink r:id="rId8" w:anchor="files" w:history="1">
        <w:r w:rsidR="00F06895" w:rsidRPr="005146DF">
          <w:rPr>
            <w:rStyle w:val="Hyperlink"/>
            <w:b/>
            <w:sz w:val="26"/>
            <w:szCs w:val="26"/>
          </w:rPr>
          <w:t>Download the following files</w:t>
        </w:r>
      </w:hyperlink>
      <w:r w:rsidR="00F06895" w:rsidRPr="00617B25">
        <w:rPr>
          <w:b/>
          <w:sz w:val="26"/>
          <w:szCs w:val="26"/>
        </w:rPr>
        <w:t>:</w:t>
      </w:r>
    </w:p>
    <w:p w:rsidR="00D05224" w:rsidRPr="00D05224" w:rsidRDefault="00F06895" w:rsidP="00D05224">
      <w:pPr>
        <w:pStyle w:val="ListParagraph"/>
        <w:keepNext/>
        <w:numPr>
          <w:ilvl w:val="0"/>
          <w:numId w:val="5"/>
        </w:numPr>
        <w:spacing w:before="240" w:after="240"/>
        <w:contextualSpacing w:val="0"/>
        <w:rPr>
          <w:sz w:val="26"/>
          <w:szCs w:val="26"/>
        </w:rPr>
      </w:pPr>
      <w:r w:rsidRPr="00D05224">
        <w:rPr>
          <w:sz w:val="26"/>
          <w:szCs w:val="26"/>
        </w:rPr>
        <w:t>Lower_Tie__</w:t>
      </w:r>
      <w:proofErr w:type="spellStart"/>
      <w:r w:rsidRPr="00D05224">
        <w:rPr>
          <w:sz w:val="26"/>
          <w:szCs w:val="26"/>
        </w:rPr>
        <w:t>Plate_decimated.stl</w:t>
      </w:r>
      <w:proofErr w:type="spellEnd"/>
    </w:p>
    <w:p w:rsidR="00F06895" w:rsidRPr="00D05224" w:rsidRDefault="00F06895" w:rsidP="00D05224">
      <w:pPr>
        <w:pStyle w:val="ListParagraph"/>
        <w:keepNext/>
        <w:rPr>
          <w:sz w:val="26"/>
          <w:szCs w:val="26"/>
        </w:rPr>
      </w:pPr>
      <w:r>
        <w:rPr>
          <w:noProof/>
          <w:sz w:val="26"/>
          <w:szCs w:val="26"/>
        </w:rPr>
        <w:drawing>
          <wp:inline distT="0" distB="0" distL="0" distR="0" wp14:anchorId="735E5280" wp14:editId="048FFAF4">
            <wp:extent cx="1608667" cy="12090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5f6897683d38220ff96bc4c6068711_preview_featu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8667" cy="1209078"/>
                    </a:xfrm>
                    <a:prstGeom prst="rect">
                      <a:avLst/>
                    </a:prstGeom>
                  </pic:spPr>
                </pic:pic>
              </a:graphicData>
            </a:graphic>
          </wp:inline>
        </w:drawing>
      </w:r>
    </w:p>
    <w:p w:rsidR="00D05224" w:rsidRPr="00D05224" w:rsidRDefault="00D05224" w:rsidP="00D05224">
      <w:pPr>
        <w:pStyle w:val="ListParagraph"/>
        <w:keepNext/>
        <w:numPr>
          <w:ilvl w:val="0"/>
          <w:numId w:val="4"/>
        </w:numPr>
        <w:spacing w:before="240" w:after="240"/>
        <w:contextualSpacing w:val="0"/>
        <w:rPr>
          <w:sz w:val="26"/>
          <w:szCs w:val="26"/>
        </w:rPr>
      </w:pPr>
      <w:proofErr w:type="spellStart"/>
      <w:r>
        <w:rPr>
          <w:sz w:val="26"/>
          <w:szCs w:val="26"/>
        </w:rPr>
        <w:t>Water_Channel_decimated.stl</w:t>
      </w:r>
      <w:proofErr w:type="spellEnd"/>
    </w:p>
    <w:p w:rsidR="00D05224" w:rsidRPr="00D05224" w:rsidRDefault="00D05224" w:rsidP="00D05224">
      <w:pPr>
        <w:pStyle w:val="ListParagraph"/>
        <w:keepNext/>
        <w:rPr>
          <w:sz w:val="26"/>
          <w:szCs w:val="26"/>
        </w:rPr>
      </w:pPr>
      <w:r>
        <w:rPr>
          <w:noProof/>
          <w:sz w:val="26"/>
          <w:szCs w:val="26"/>
        </w:rPr>
        <w:drawing>
          <wp:inline distT="0" distB="0" distL="0" distR="0" wp14:anchorId="08FDA3D1" wp14:editId="0582374F">
            <wp:extent cx="1605912" cy="1207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3db47c4219c060d296f3a3edfa999b_preview_featu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912" cy="1207008"/>
                    </a:xfrm>
                    <a:prstGeom prst="rect">
                      <a:avLst/>
                    </a:prstGeom>
                  </pic:spPr>
                </pic:pic>
              </a:graphicData>
            </a:graphic>
          </wp:inline>
        </w:drawing>
      </w:r>
    </w:p>
    <w:p w:rsidR="00D05224" w:rsidRDefault="00D05224" w:rsidP="00D05224">
      <w:pPr>
        <w:pStyle w:val="ListParagraph"/>
        <w:keepNext/>
        <w:numPr>
          <w:ilvl w:val="0"/>
          <w:numId w:val="4"/>
        </w:numPr>
        <w:spacing w:before="240" w:after="240"/>
        <w:contextualSpacing w:val="0"/>
        <w:rPr>
          <w:sz w:val="26"/>
          <w:szCs w:val="26"/>
        </w:rPr>
      </w:pPr>
      <w:proofErr w:type="spellStart"/>
      <w:r>
        <w:rPr>
          <w:sz w:val="26"/>
          <w:szCs w:val="26"/>
        </w:rPr>
        <w:t>Upper_Tie_plate.stl</w:t>
      </w:r>
      <w:proofErr w:type="spellEnd"/>
    </w:p>
    <w:p w:rsidR="00D05224" w:rsidRPr="00D05224" w:rsidRDefault="00D05224" w:rsidP="00D05224">
      <w:pPr>
        <w:keepNext/>
        <w:ind w:left="720"/>
        <w:rPr>
          <w:sz w:val="26"/>
          <w:szCs w:val="26"/>
        </w:rPr>
      </w:pPr>
      <w:r>
        <w:rPr>
          <w:noProof/>
          <w:sz w:val="26"/>
          <w:szCs w:val="26"/>
        </w:rPr>
        <w:drawing>
          <wp:inline distT="0" distB="0" distL="0" distR="0">
            <wp:extent cx="1605913" cy="12070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a0f48849d76ca0bb78f843da733952_preview_featur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5913" cy="1207008"/>
                    </a:xfrm>
                    <a:prstGeom prst="rect">
                      <a:avLst/>
                    </a:prstGeom>
                  </pic:spPr>
                </pic:pic>
              </a:graphicData>
            </a:graphic>
          </wp:inline>
        </w:drawing>
      </w:r>
    </w:p>
    <w:p w:rsidR="00D05224" w:rsidRDefault="00D05224" w:rsidP="00D05224">
      <w:pPr>
        <w:pStyle w:val="ListParagraph"/>
        <w:keepNext/>
        <w:numPr>
          <w:ilvl w:val="0"/>
          <w:numId w:val="4"/>
        </w:numPr>
        <w:spacing w:before="240" w:after="240"/>
        <w:contextualSpacing w:val="0"/>
        <w:rPr>
          <w:sz w:val="26"/>
          <w:szCs w:val="26"/>
        </w:rPr>
      </w:pPr>
      <w:proofErr w:type="spellStart"/>
      <w:r>
        <w:rPr>
          <w:sz w:val="26"/>
          <w:szCs w:val="26"/>
        </w:rPr>
        <w:t>Spacer.stl</w:t>
      </w:r>
      <w:proofErr w:type="spellEnd"/>
    </w:p>
    <w:p w:rsidR="00D05224" w:rsidRDefault="00D05224" w:rsidP="00D05224">
      <w:pPr>
        <w:keepNext/>
        <w:ind w:left="720"/>
        <w:rPr>
          <w:sz w:val="26"/>
          <w:szCs w:val="26"/>
        </w:rPr>
      </w:pPr>
      <w:r>
        <w:rPr>
          <w:noProof/>
          <w:sz w:val="26"/>
          <w:szCs w:val="26"/>
        </w:rPr>
        <w:drawing>
          <wp:inline distT="0" distB="0" distL="0" distR="0" wp14:anchorId="49D4E70D" wp14:editId="07B0ABE0">
            <wp:extent cx="1605913" cy="12070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7d753fce8223ae29fb896e59118c212_preview_featur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5913" cy="1207008"/>
                    </a:xfrm>
                    <a:prstGeom prst="rect">
                      <a:avLst/>
                    </a:prstGeom>
                  </pic:spPr>
                </pic:pic>
              </a:graphicData>
            </a:graphic>
          </wp:inline>
        </w:drawing>
      </w:r>
    </w:p>
    <w:p w:rsidR="00D05224" w:rsidRDefault="00D05224">
      <w:pPr>
        <w:rPr>
          <w:sz w:val="26"/>
          <w:szCs w:val="26"/>
        </w:rPr>
      </w:pPr>
    </w:p>
    <w:p w:rsidR="00D05224" w:rsidRDefault="00D05224" w:rsidP="00D05224">
      <w:pPr>
        <w:pStyle w:val="ListParagraph"/>
        <w:keepNext/>
        <w:numPr>
          <w:ilvl w:val="0"/>
          <w:numId w:val="4"/>
        </w:numPr>
        <w:spacing w:before="240" w:after="240"/>
        <w:contextualSpacing w:val="0"/>
        <w:rPr>
          <w:sz w:val="26"/>
          <w:szCs w:val="26"/>
        </w:rPr>
      </w:pPr>
      <w:proofErr w:type="spellStart"/>
      <w:r>
        <w:rPr>
          <w:sz w:val="26"/>
          <w:szCs w:val="26"/>
        </w:rPr>
        <w:lastRenderedPageBreak/>
        <w:t>Short_Nut.stl</w:t>
      </w:r>
      <w:proofErr w:type="spellEnd"/>
    </w:p>
    <w:p w:rsidR="00D05224" w:rsidRPr="00D05224" w:rsidRDefault="00D05224" w:rsidP="00D05224">
      <w:pPr>
        <w:keepNext/>
        <w:ind w:left="720"/>
        <w:rPr>
          <w:sz w:val="26"/>
          <w:szCs w:val="26"/>
        </w:rPr>
      </w:pPr>
      <w:r>
        <w:rPr>
          <w:noProof/>
          <w:sz w:val="26"/>
          <w:szCs w:val="26"/>
        </w:rPr>
        <w:drawing>
          <wp:inline distT="0" distB="0" distL="0" distR="0">
            <wp:extent cx="1605913" cy="12070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2f1a3da394992b23d45ec743032263_preview_featur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5913" cy="1207008"/>
                    </a:xfrm>
                    <a:prstGeom prst="rect">
                      <a:avLst/>
                    </a:prstGeom>
                  </pic:spPr>
                </pic:pic>
              </a:graphicData>
            </a:graphic>
          </wp:inline>
        </w:drawing>
      </w:r>
    </w:p>
    <w:p w:rsidR="00D05224" w:rsidRDefault="00D05224" w:rsidP="00D05224">
      <w:pPr>
        <w:pStyle w:val="ListParagraph"/>
        <w:keepNext/>
        <w:numPr>
          <w:ilvl w:val="0"/>
          <w:numId w:val="4"/>
        </w:numPr>
        <w:rPr>
          <w:sz w:val="26"/>
          <w:szCs w:val="26"/>
        </w:rPr>
      </w:pPr>
      <w:proofErr w:type="spellStart"/>
      <w:r>
        <w:rPr>
          <w:sz w:val="26"/>
          <w:szCs w:val="26"/>
        </w:rPr>
        <w:t>Cap_Upper.stl</w:t>
      </w:r>
      <w:proofErr w:type="spellEnd"/>
      <w:r>
        <w:rPr>
          <w:sz w:val="26"/>
          <w:szCs w:val="26"/>
        </w:rPr>
        <w:t xml:space="preserve"> or </w:t>
      </w:r>
      <w:proofErr w:type="spellStart"/>
      <w:r>
        <w:rPr>
          <w:sz w:val="26"/>
          <w:szCs w:val="26"/>
        </w:rPr>
        <w:t>Cap_Lower.stl</w:t>
      </w:r>
      <w:proofErr w:type="spellEnd"/>
    </w:p>
    <w:p w:rsidR="00D05224" w:rsidRPr="00D05224" w:rsidRDefault="00D05224" w:rsidP="00D05224">
      <w:pPr>
        <w:keepNext/>
        <w:ind w:left="720"/>
        <w:rPr>
          <w:sz w:val="26"/>
          <w:szCs w:val="26"/>
        </w:rPr>
      </w:pPr>
      <w:r>
        <w:rPr>
          <w:sz w:val="26"/>
          <w:szCs w:val="26"/>
        </w:rPr>
        <w:t xml:space="preserve">(We found the plastic tubes are not very uniform.  You may need to experiment with the caps to get the correct fit.  Or, for a cheaper alternative dry wall </w:t>
      </w:r>
      <w:r w:rsidR="00617B25">
        <w:rPr>
          <w:sz w:val="26"/>
          <w:szCs w:val="26"/>
        </w:rPr>
        <w:t>screws also work)</w:t>
      </w:r>
    </w:p>
    <w:p w:rsidR="00D05224" w:rsidRDefault="00D05224" w:rsidP="00D05224">
      <w:pPr>
        <w:keepNext/>
        <w:ind w:left="720"/>
        <w:rPr>
          <w:sz w:val="26"/>
          <w:szCs w:val="26"/>
        </w:rPr>
      </w:pPr>
      <w:r>
        <w:rPr>
          <w:noProof/>
          <w:sz w:val="26"/>
          <w:szCs w:val="26"/>
        </w:rPr>
        <w:drawing>
          <wp:inline distT="0" distB="0" distL="0" distR="0">
            <wp:extent cx="1605913" cy="12070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e51e4aff2cba51338cddf0d3dbfa701_preview_featur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5913" cy="1207008"/>
                    </a:xfrm>
                    <a:prstGeom prst="rect">
                      <a:avLst/>
                    </a:prstGeom>
                  </pic:spPr>
                </pic:pic>
              </a:graphicData>
            </a:graphic>
          </wp:inline>
        </w:drawing>
      </w:r>
    </w:p>
    <w:p w:rsidR="00617B25" w:rsidRDefault="00617B25" w:rsidP="00617B25">
      <w:pPr>
        <w:pStyle w:val="ListParagraph"/>
        <w:keepNext/>
        <w:numPr>
          <w:ilvl w:val="0"/>
          <w:numId w:val="4"/>
        </w:numPr>
        <w:rPr>
          <w:sz w:val="26"/>
          <w:szCs w:val="26"/>
        </w:rPr>
      </w:pPr>
      <w:proofErr w:type="spellStart"/>
      <w:r>
        <w:rPr>
          <w:sz w:val="26"/>
          <w:szCs w:val="26"/>
        </w:rPr>
        <w:t>Pellet_solid.stl</w:t>
      </w:r>
      <w:proofErr w:type="spellEnd"/>
      <w:r>
        <w:rPr>
          <w:sz w:val="26"/>
          <w:szCs w:val="26"/>
        </w:rPr>
        <w:t xml:space="preserve"> or pellet_array_169_pieces.stl</w:t>
      </w:r>
    </w:p>
    <w:p w:rsidR="00617B25" w:rsidRPr="00617B25" w:rsidRDefault="00617B25" w:rsidP="00617B25">
      <w:pPr>
        <w:keepNext/>
        <w:ind w:left="720"/>
        <w:rPr>
          <w:sz w:val="26"/>
          <w:szCs w:val="26"/>
        </w:rPr>
      </w:pPr>
      <w:r>
        <w:rPr>
          <w:sz w:val="26"/>
          <w:szCs w:val="26"/>
        </w:rPr>
        <w:t>(A total of 1,440 pellets are required to fill all of the rods.  An array of 169 pellets is provided which may help with cost if having someone else prints the parts for you)</w:t>
      </w:r>
    </w:p>
    <w:p w:rsidR="00617B25" w:rsidRPr="00617B25" w:rsidRDefault="00617B25" w:rsidP="00617B25">
      <w:pPr>
        <w:keepNext/>
        <w:ind w:left="720"/>
        <w:rPr>
          <w:sz w:val="26"/>
          <w:szCs w:val="26"/>
        </w:rPr>
      </w:pPr>
      <w:r>
        <w:rPr>
          <w:noProof/>
          <w:sz w:val="26"/>
          <w:szCs w:val="26"/>
        </w:rPr>
        <w:drawing>
          <wp:inline distT="0" distB="0" distL="0" distR="0">
            <wp:extent cx="1605913" cy="12070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f9bb2a5bc493e3ba3aba3aff557de0_preview_featur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5913" cy="1207008"/>
                    </a:xfrm>
                    <a:prstGeom prst="rect">
                      <a:avLst/>
                    </a:prstGeom>
                  </pic:spPr>
                </pic:pic>
              </a:graphicData>
            </a:graphic>
          </wp:inline>
        </w:drawing>
      </w:r>
    </w:p>
    <w:p w:rsidR="00617B25" w:rsidRDefault="00617B25" w:rsidP="00617B25">
      <w:pPr>
        <w:keepNext/>
        <w:rPr>
          <w:sz w:val="26"/>
          <w:szCs w:val="26"/>
        </w:rPr>
      </w:pPr>
      <w:r>
        <w:rPr>
          <w:b/>
          <w:sz w:val="26"/>
          <w:szCs w:val="26"/>
        </w:rPr>
        <w:t>2</w:t>
      </w:r>
      <w:r w:rsidRPr="00667449">
        <w:rPr>
          <w:b/>
          <w:sz w:val="26"/>
          <w:szCs w:val="26"/>
        </w:rPr>
        <w:t>:</w:t>
      </w:r>
      <w:r>
        <w:rPr>
          <w:sz w:val="26"/>
          <w:szCs w:val="26"/>
        </w:rPr>
        <w:t xml:space="preserve"> </w:t>
      </w:r>
      <w:r w:rsidRPr="00617B25">
        <w:rPr>
          <w:b/>
          <w:sz w:val="26"/>
          <w:szCs w:val="26"/>
        </w:rPr>
        <w:t>Print the plastic parts</w:t>
      </w:r>
    </w:p>
    <w:p w:rsidR="00D05224" w:rsidRDefault="00617B25" w:rsidP="00D05224">
      <w:pPr>
        <w:keepNext/>
        <w:ind w:left="720"/>
        <w:rPr>
          <w:sz w:val="26"/>
          <w:szCs w:val="26"/>
        </w:rPr>
      </w:pPr>
      <w:r>
        <w:rPr>
          <w:sz w:val="26"/>
          <w:szCs w:val="26"/>
        </w:rPr>
        <w:t xml:space="preserve">If you have a 3D printer you can print the parts yourself.  We found the </w:t>
      </w:r>
      <w:proofErr w:type="spellStart"/>
      <w:r>
        <w:rPr>
          <w:sz w:val="26"/>
          <w:szCs w:val="26"/>
        </w:rPr>
        <w:t>eSUN</w:t>
      </w:r>
      <w:proofErr w:type="spellEnd"/>
      <w:r>
        <w:rPr>
          <w:sz w:val="26"/>
          <w:szCs w:val="26"/>
        </w:rPr>
        <w:t xml:space="preserve"> PLA Pro material worked well printing at a 0.1mm layer thickness.  If you want your Bundle to be able to light up, you can print the water channel with 3D </w:t>
      </w:r>
      <w:proofErr w:type="spellStart"/>
      <w:r>
        <w:rPr>
          <w:sz w:val="26"/>
          <w:szCs w:val="26"/>
        </w:rPr>
        <w:t>Solutech</w:t>
      </w:r>
      <w:proofErr w:type="spellEnd"/>
      <w:r>
        <w:rPr>
          <w:sz w:val="26"/>
          <w:szCs w:val="26"/>
        </w:rPr>
        <w:t xml:space="preserve"> PETG in clear.</w:t>
      </w:r>
    </w:p>
    <w:p w:rsidR="00617B25" w:rsidRDefault="00617B25" w:rsidP="00D05224">
      <w:pPr>
        <w:keepNext/>
        <w:ind w:left="720"/>
        <w:rPr>
          <w:sz w:val="26"/>
          <w:szCs w:val="26"/>
        </w:rPr>
      </w:pPr>
      <w:r>
        <w:rPr>
          <w:sz w:val="26"/>
          <w:szCs w:val="26"/>
        </w:rPr>
        <w:lastRenderedPageBreak/>
        <w:t>If you do not have access to your own 3D printer you can upload the files to several websites that will print the parts for you.  We’ve used shapeways.com and found it to be pretty good.  We printed most of the parts in PLA, the water channel in Strong &amp; Flexible, and the pellets in sandstone.  Expect to pay aroun</w:t>
      </w:r>
      <w:r w:rsidR="00EF3D10">
        <w:rPr>
          <w:sz w:val="26"/>
          <w:szCs w:val="26"/>
        </w:rPr>
        <w:t xml:space="preserve">d $600 to have shapeways.com </w:t>
      </w:r>
      <w:r>
        <w:rPr>
          <w:sz w:val="26"/>
          <w:szCs w:val="26"/>
        </w:rPr>
        <w:t>print the parts for you.</w:t>
      </w:r>
      <w:r w:rsidR="00EF3D10">
        <w:rPr>
          <w:sz w:val="26"/>
          <w:szCs w:val="26"/>
        </w:rPr>
        <w:t xml:space="preserve">  You can get a discount if you have a student e-mail address.</w:t>
      </w:r>
    </w:p>
    <w:p w:rsidR="00EF3D10" w:rsidRDefault="00EF3D10" w:rsidP="00EF3D10">
      <w:pPr>
        <w:keepNext/>
        <w:rPr>
          <w:sz w:val="26"/>
          <w:szCs w:val="26"/>
        </w:rPr>
      </w:pPr>
      <w:r>
        <w:rPr>
          <w:b/>
          <w:sz w:val="26"/>
          <w:szCs w:val="26"/>
        </w:rPr>
        <w:t>3</w:t>
      </w:r>
      <w:r w:rsidRPr="00667449">
        <w:rPr>
          <w:b/>
          <w:sz w:val="26"/>
          <w:szCs w:val="26"/>
        </w:rPr>
        <w:t>:</w:t>
      </w:r>
      <w:r>
        <w:rPr>
          <w:sz w:val="26"/>
          <w:szCs w:val="26"/>
        </w:rPr>
        <w:t xml:space="preserve"> </w:t>
      </w:r>
      <w:r>
        <w:rPr>
          <w:b/>
          <w:sz w:val="26"/>
          <w:szCs w:val="26"/>
        </w:rPr>
        <w:t>Order tubes and springs</w:t>
      </w:r>
    </w:p>
    <w:p w:rsidR="00EF3D10" w:rsidRDefault="00EF3D10" w:rsidP="00EF3D10">
      <w:pPr>
        <w:keepNext/>
        <w:ind w:left="720"/>
        <w:rPr>
          <w:sz w:val="26"/>
          <w:szCs w:val="26"/>
        </w:rPr>
      </w:pPr>
      <w:r>
        <w:rPr>
          <w:sz w:val="26"/>
          <w:szCs w:val="26"/>
        </w:rPr>
        <w:t xml:space="preserve">The clear plastic tubes and springs can be ordered from MSC.  You will need 40 clear tubes and 40 springs.  </w:t>
      </w:r>
    </w:p>
    <w:p w:rsidR="00EF3D10" w:rsidRPr="00EF3D10" w:rsidRDefault="005146DF" w:rsidP="00EF3D10">
      <w:pPr>
        <w:ind w:left="720"/>
      </w:pPr>
      <w:hyperlink r:id="rId16" w:history="1">
        <w:r w:rsidR="00EF3D10">
          <w:rPr>
            <w:rStyle w:val="Hyperlink"/>
          </w:rPr>
          <w:t>https://www.mscdirect.com/product/details/63405914</w:t>
        </w:r>
      </w:hyperlink>
    </w:p>
    <w:p w:rsidR="00EF3D10" w:rsidRDefault="005146DF" w:rsidP="00EF3D10">
      <w:pPr>
        <w:ind w:left="720"/>
        <w:rPr>
          <w:color w:val="1F497D"/>
        </w:rPr>
      </w:pPr>
      <w:hyperlink r:id="rId17" w:history="1">
        <w:r w:rsidR="00EF3D10">
          <w:rPr>
            <w:rStyle w:val="Hyperlink"/>
          </w:rPr>
          <w:t>https://www.mscdirect.com/product/details/03307923</w:t>
        </w:r>
      </w:hyperlink>
    </w:p>
    <w:p w:rsidR="00EF3D10" w:rsidRDefault="00EF3D10" w:rsidP="00EF3D10">
      <w:pPr>
        <w:keepNext/>
        <w:rPr>
          <w:sz w:val="26"/>
          <w:szCs w:val="26"/>
        </w:rPr>
      </w:pPr>
      <w:r>
        <w:rPr>
          <w:b/>
          <w:sz w:val="26"/>
          <w:szCs w:val="26"/>
        </w:rPr>
        <w:t>4</w:t>
      </w:r>
      <w:r w:rsidRPr="00667449">
        <w:rPr>
          <w:b/>
          <w:sz w:val="26"/>
          <w:szCs w:val="26"/>
        </w:rPr>
        <w:t>:</w:t>
      </w:r>
      <w:r>
        <w:rPr>
          <w:sz w:val="26"/>
          <w:szCs w:val="26"/>
        </w:rPr>
        <w:t xml:space="preserve"> </w:t>
      </w:r>
      <w:r>
        <w:rPr>
          <w:b/>
          <w:sz w:val="26"/>
          <w:szCs w:val="26"/>
        </w:rPr>
        <w:t>Optional extras</w:t>
      </w:r>
    </w:p>
    <w:p w:rsidR="00EF3D10" w:rsidRPr="00EF3D10" w:rsidRDefault="00EF3D10" w:rsidP="00EF3D10">
      <w:pPr>
        <w:ind w:left="720"/>
        <w:rPr>
          <w:sz w:val="26"/>
          <w:szCs w:val="26"/>
          <w:u w:val="single"/>
        </w:rPr>
      </w:pPr>
      <w:r w:rsidRPr="00EF3D10">
        <w:rPr>
          <w:sz w:val="26"/>
          <w:szCs w:val="26"/>
          <w:u w:val="single"/>
        </w:rPr>
        <w:t>Pellet Press</w:t>
      </w:r>
    </w:p>
    <w:p w:rsidR="00EF3D10" w:rsidRDefault="00EF3D10" w:rsidP="00EF3D10">
      <w:pPr>
        <w:ind w:left="720"/>
        <w:rPr>
          <w:sz w:val="26"/>
          <w:szCs w:val="26"/>
        </w:rPr>
      </w:pPr>
      <w:r>
        <w:rPr>
          <w:sz w:val="26"/>
          <w:szCs w:val="26"/>
        </w:rPr>
        <w:t>A 6mm pellet press can be purchased so that you can press your own pellets.  These can get very expensive.  We have found a Chinese built pellet press that works fairly well and cost us $150.  You can find this on a phone app called Wish.  Search for “pill press” and make sure you get the 6mm pellet version.  We found that coffee creamer works very well for pressing and you can add cake coloring powder if you want to make the pellets different colors.</w:t>
      </w:r>
    </w:p>
    <w:p w:rsidR="00EF3D10" w:rsidRDefault="00EF3D10" w:rsidP="00EF3D10">
      <w:pPr>
        <w:ind w:left="720"/>
        <w:rPr>
          <w:sz w:val="26"/>
          <w:szCs w:val="26"/>
          <w:u w:val="single"/>
        </w:rPr>
      </w:pPr>
      <w:r w:rsidRPr="00EF3D10">
        <w:rPr>
          <w:sz w:val="26"/>
          <w:szCs w:val="26"/>
          <w:u w:val="single"/>
        </w:rPr>
        <w:t>Carrying case</w:t>
      </w:r>
    </w:p>
    <w:p w:rsidR="00EF3D10" w:rsidRDefault="00EF3D10" w:rsidP="00EF3D10">
      <w:pPr>
        <w:ind w:left="720"/>
        <w:rPr>
          <w:sz w:val="26"/>
          <w:szCs w:val="26"/>
        </w:rPr>
      </w:pPr>
      <w:r>
        <w:rPr>
          <w:sz w:val="26"/>
          <w:szCs w:val="26"/>
        </w:rPr>
        <w:t>In order to carry your Build-A-Bundle we found that a carrying case is very useful.  We ordered the Pelican Storm Case iM2700 and found it to be about the perfect size.</w:t>
      </w:r>
    </w:p>
    <w:p w:rsidR="00EF3D10" w:rsidRDefault="00EF3D10" w:rsidP="00EF3D10">
      <w:pPr>
        <w:ind w:left="720"/>
        <w:rPr>
          <w:sz w:val="26"/>
          <w:szCs w:val="26"/>
          <w:u w:val="single"/>
        </w:rPr>
      </w:pPr>
      <w:r>
        <w:rPr>
          <w:sz w:val="26"/>
          <w:szCs w:val="26"/>
          <w:u w:val="single"/>
        </w:rPr>
        <w:t>LED lighting</w:t>
      </w:r>
    </w:p>
    <w:p w:rsidR="00EF3D10" w:rsidRPr="00D05224" w:rsidRDefault="00C93050" w:rsidP="00C93050">
      <w:pPr>
        <w:ind w:left="720"/>
        <w:rPr>
          <w:sz w:val="26"/>
          <w:szCs w:val="26"/>
        </w:rPr>
      </w:pPr>
      <w:r>
        <w:rPr>
          <w:sz w:val="26"/>
          <w:szCs w:val="26"/>
        </w:rPr>
        <w:t>There are 8 holes at the bottom of the water channel that you can glue in LED lights.  We have some simple wiring, a 9V battery, and a switch that are glued inside the lower tie plate.  With a clear water channel the whole Bundle lights up.  It looks pretty cool.</w:t>
      </w:r>
    </w:p>
    <w:sectPr w:rsidR="00EF3D10" w:rsidRPr="00D05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75519"/>
    <w:multiLevelType w:val="hybridMultilevel"/>
    <w:tmpl w:val="9F701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91421"/>
    <w:multiLevelType w:val="hybridMultilevel"/>
    <w:tmpl w:val="E102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D0A36"/>
    <w:multiLevelType w:val="hybridMultilevel"/>
    <w:tmpl w:val="DF64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A712D6"/>
    <w:multiLevelType w:val="hybridMultilevel"/>
    <w:tmpl w:val="ACA6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0556D0"/>
    <w:multiLevelType w:val="hybridMultilevel"/>
    <w:tmpl w:val="5932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81"/>
    <w:rsid w:val="000E324E"/>
    <w:rsid w:val="001C163C"/>
    <w:rsid w:val="003105F0"/>
    <w:rsid w:val="003C227E"/>
    <w:rsid w:val="005146DF"/>
    <w:rsid w:val="005850C8"/>
    <w:rsid w:val="005A0781"/>
    <w:rsid w:val="00611F17"/>
    <w:rsid w:val="00617B25"/>
    <w:rsid w:val="00634D1D"/>
    <w:rsid w:val="00667449"/>
    <w:rsid w:val="00694E8C"/>
    <w:rsid w:val="007639A5"/>
    <w:rsid w:val="00804AB7"/>
    <w:rsid w:val="008B054D"/>
    <w:rsid w:val="00985D6F"/>
    <w:rsid w:val="009A4DAE"/>
    <w:rsid w:val="009E5A0F"/>
    <w:rsid w:val="00A8717B"/>
    <w:rsid w:val="00C93050"/>
    <w:rsid w:val="00D05224"/>
    <w:rsid w:val="00D615CB"/>
    <w:rsid w:val="00DD0040"/>
    <w:rsid w:val="00EB044D"/>
    <w:rsid w:val="00EE1099"/>
    <w:rsid w:val="00EF3D10"/>
    <w:rsid w:val="00F06895"/>
    <w:rsid w:val="00F3741D"/>
    <w:rsid w:val="00F81878"/>
    <w:rsid w:val="00FE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6F"/>
    <w:pPr>
      <w:ind w:left="720"/>
      <w:contextualSpacing/>
    </w:pPr>
  </w:style>
  <w:style w:type="paragraph" w:styleId="BalloonText">
    <w:name w:val="Balloon Text"/>
    <w:basedOn w:val="Normal"/>
    <w:link w:val="BalloonTextChar"/>
    <w:uiPriority w:val="99"/>
    <w:semiHidden/>
    <w:unhideWhenUsed/>
    <w:rsid w:val="00A87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17B"/>
    <w:rPr>
      <w:rFonts w:ascii="Tahoma" w:hAnsi="Tahoma" w:cs="Tahoma"/>
      <w:sz w:val="16"/>
      <w:szCs w:val="16"/>
    </w:rPr>
  </w:style>
  <w:style w:type="character" w:styleId="Hyperlink">
    <w:name w:val="Hyperlink"/>
    <w:basedOn w:val="DefaultParagraphFont"/>
    <w:uiPriority w:val="99"/>
    <w:unhideWhenUsed/>
    <w:rsid w:val="00EF3D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D6F"/>
    <w:pPr>
      <w:ind w:left="720"/>
      <w:contextualSpacing/>
    </w:pPr>
  </w:style>
  <w:style w:type="paragraph" w:styleId="BalloonText">
    <w:name w:val="Balloon Text"/>
    <w:basedOn w:val="Normal"/>
    <w:link w:val="BalloonTextChar"/>
    <w:uiPriority w:val="99"/>
    <w:semiHidden/>
    <w:unhideWhenUsed/>
    <w:rsid w:val="00A87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17B"/>
    <w:rPr>
      <w:rFonts w:ascii="Tahoma" w:hAnsi="Tahoma" w:cs="Tahoma"/>
      <w:sz w:val="16"/>
      <w:szCs w:val="16"/>
    </w:rPr>
  </w:style>
  <w:style w:type="character" w:styleId="Hyperlink">
    <w:name w:val="Hyperlink"/>
    <w:basedOn w:val="DefaultParagraphFont"/>
    <w:uiPriority w:val="99"/>
    <w:unhideWhenUsed/>
    <w:rsid w:val="00EF3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giverse.com/thing:2720375/" TargetMode="External"/><Relationship Id="rId13" Type="http://schemas.openxmlformats.org/officeDocument/2006/relationships/image" Target="media/image7.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6.jpeg"/><Relationship Id="rId17" Type="http://schemas.openxmlformats.org/officeDocument/2006/relationships/hyperlink" Target="https://www.mscdirect.com/product/details/03307923" TargetMode="External"/><Relationship Id="rId2" Type="http://schemas.openxmlformats.org/officeDocument/2006/relationships/styles" Target="styles.xml"/><Relationship Id="rId16" Type="http://schemas.openxmlformats.org/officeDocument/2006/relationships/hyperlink" Target="https://www.mscdirect.com/product/details/6340591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AREVA</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Ben (CORP/COM)</dc:creator>
  <cp:lastModifiedBy>Lee Causey</cp:lastModifiedBy>
  <cp:revision>6</cp:revision>
  <dcterms:created xsi:type="dcterms:W3CDTF">2018-03-06T19:46:00Z</dcterms:created>
  <dcterms:modified xsi:type="dcterms:W3CDTF">2018-03-09T18:22:00Z</dcterms:modified>
</cp:coreProperties>
</file>