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FC" w:rsidRDefault="007D5E15">
      <w:bookmarkStart w:id="0" w:name="_GoBack"/>
      <w:bookmarkEnd w:id="0"/>
      <w:r w:rsidRPr="007D5E15">
        <w:rPr>
          <w:noProof/>
        </w:rPr>
        <w:drawing>
          <wp:inline distT="0" distB="0" distL="0" distR="0">
            <wp:extent cx="5943600" cy="3160359"/>
            <wp:effectExtent l="0" t="0" r="0" b="2540"/>
            <wp:docPr id="1" name="Picture 1" descr="C:\Users\natal\AppData\Local\Packages\microsoft.windowscommunicationsapps_8wekyb3d8bbwe\LocalState\Files\716\238\ideas for the naygn impact-dark [270536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AppData\Local\Packages\microsoft.windowscommunicationsapps_8wekyb3d8bbwe\LocalState\Files\716\238\ideas for the naygn impact-dark [2705365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E15" w:rsidRDefault="007D5E15"/>
    <w:p w:rsidR="007D5E15" w:rsidRPr="001C19E3" w:rsidRDefault="007D5E15" w:rsidP="007D5E15">
      <w:pPr>
        <w:spacing w:after="0" w:line="240" w:lineRule="auto"/>
        <w:rPr>
          <w:rFonts w:ascii="Arial" w:hAnsi="Arial" w:cs="Arial"/>
          <w:b/>
        </w:rPr>
      </w:pPr>
      <w:r w:rsidRPr="001C19E3">
        <w:rPr>
          <w:rFonts w:ascii="Arial" w:hAnsi="Arial" w:cs="Arial"/>
          <w:b/>
        </w:rPr>
        <w:t xml:space="preserve">Is your chapter trying to decide what to select for your </w:t>
      </w:r>
      <w:hyperlink r:id="rId8" w:history="1">
        <w:r w:rsidRPr="00EC3BC7">
          <w:rPr>
            <w:rStyle w:val="Hyperlink"/>
            <w:rFonts w:ascii="Arial" w:hAnsi="Arial" w:cs="Arial"/>
            <w:b/>
          </w:rPr>
          <w:t>NAYGN Impact</w:t>
        </w:r>
      </w:hyperlink>
      <w:r w:rsidRPr="001C19E3">
        <w:rPr>
          <w:rFonts w:ascii="Arial" w:hAnsi="Arial" w:cs="Arial"/>
          <w:b/>
        </w:rPr>
        <w:t xml:space="preserve"> initiative goal, but you need a little help to get your ideas going?  Well, we’re here to help!</w:t>
      </w:r>
      <w:r w:rsidR="00C40334">
        <w:rPr>
          <w:rFonts w:ascii="Arial" w:hAnsi="Arial" w:cs="Arial"/>
          <w:b/>
        </w:rPr>
        <w:t xml:space="preserve">  We’ve come up with a list of specific examples to help your chapter narrow in on what they would like to focus on.</w:t>
      </w:r>
    </w:p>
    <w:p w:rsidR="007D5E15" w:rsidRPr="001C19E3" w:rsidRDefault="007D5E15" w:rsidP="007D5E15">
      <w:pPr>
        <w:spacing w:after="0" w:line="240" w:lineRule="auto"/>
        <w:rPr>
          <w:rFonts w:ascii="Arial" w:hAnsi="Arial" w:cs="Arial"/>
          <w:b/>
        </w:rPr>
      </w:pPr>
    </w:p>
    <w:p w:rsidR="007D5E15" w:rsidRPr="001C19E3" w:rsidRDefault="007D5E15" w:rsidP="007D5E15">
      <w:pPr>
        <w:spacing w:after="0" w:line="240" w:lineRule="auto"/>
        <w:rPr>
          <w:rFonts w:ascii="Arial" w:hAnsi="Arial" w:cs="Arial"/>
          <w:b/>
        </w:rPr>
      </w:pPr>
      <w:r w:rsidRPr="001C19E3">
        <w:rPr>
          <w:rFonts w:ascii="Arial" w:hAnsi="Arial" w:cs="Arial"/>
          <w:b/>
        </w:rPr>
        <w:t>One of the most impactful things NAYGN members can do right now is help communicate the value of nuclear with the public on a local and national level.</w:t>
      </w:r>
    </w:p>
    <w:p w:rsidR="007D5E15" w:rsidRPr="001C19E3" w:rsidRDefault="007D5E15" w:rsidP="007D5E15">
      <w:pPr>
        <w:spacing w:after="0" w:line="240" w:lineRule="auto"/>
        <w:rPr>
          <w:rFonts w:ascii="Arial" w:hAnsi="Arial" w:cs="Arial"/>
        </w:rPr>
      </w:pPr>
    </w:p>
    <w:p w:rsidR="001C19E3" w:rsidRPr="001C19E3" w:rsidRDefault="007D5E15" w:rsidP="007D5E15">
      <w:p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Here are some examples:</w:t>
      </w:r>
    </w:p>
    <w:p w:rsidR="007D5E15" w:rsidRPr="001C19E3" w:rsidRDefault="007D5E15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Have members create videos about why they work in nuclear, support the industry, etc.  These videos can be shared on social media on the NAYGN Facebook page.</w:t>
      </w:r>
    </w:p>
    <w:p w:rsidR="007D5E15" w:rsidRPr="001C19E3" w:rsidRDefault="007D5E15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Hold an open house where members of the public can learn more about nuclear and have their questions answered.</w:t>
      </w:r>
    </w:p>
    <w:p w:rsidR="007D5E15" w:rsidRPr="001C19E3" w:rsidRDefault="007D5E15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Host a nuclear advocacy training</w:t>
      </w:r>
      <w:r w:rsidR="007D3872" w:rsidRPr="001C19E3">
        <w:rPr>
          <w:rFonts w:ascii="Arial" w:hAnsi="Arial" w:cs="Arial"/>
        </w:rPr>
        <w:t xml:space="preserve"> at your site for all employees.</w:t>
      </w:r>
    </w:p>
    <w:p w:rsidR="007D3872" w:rsidRPr="001C19E3" w:rsidRDefault="007D3872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Create a post card/flyer with specific details about the impact your plant has on the environment and local economy.  Mail this out to local business, local council members, state representatives, etc.</w:t>
      </w:r>
    </w:p>
    <w:p w:rsidR="007D3872" w:rsidRPr="001C19E3" w:rsidRDefault="007D3872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Hold a pro nuclear rally.</w:t>
      </w:r>
    </w:p>
    <w:p w:rsidR="008C4A08" w:rsidRPr="001C19E3" w:rsidRDefault="008C4A08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Meet with your local state representatives to discuss the benefits of nuclear in your area.</w:t>
      </w:r>
    </w:p>
    <w:p w:rsidR="008C4A08" w:rsidRPr="001C19E3" w:rsidRDefault="008C4A08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Create a social media account for your NAYGN Chapter to share both the benefits of nuclear and the good things your members are accomplishing in your community.</w:t>
      </w:r>
    </w:p>
    <w:p w:rsidR="008C4A08" w:rsidRPr="001C19E3" w:rsidRDefault="008C4A08" w:rsidP="007D5E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Host a Nuclear 101 class for local high school science teachers.</w:t>
      </w:r>
    </w:p>
    <w:p w:rsidR="002E4D7D" w:rsidRPr="001C19E3" w:rsidRDefault="008C4A08" w:rsidP="002E4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Never participated in the drawing contest?  Set up a series of 4</w:t>
      </w:r>
      <w:r w:rsidRPr="001C19E3">
        <w:rPr>
          <w:rFonts w:ascii="Arial" w:hAnsi="Arial" w:cs="Arial"/>
          <w:vertAlign w:val="superscript"/>
        </w:rPr>
        <w:t>th</w:t>
      </w:r>
      <w:r w:rsidRPr="001C19E3">
        <w:rPr>
          <w:rFonts w:ascii="Arial" w:hAnsi="Arial" w:cs="Arial"/>
        </w:rPr>
        <w:t xml:space="preserve"> and 5</w:t>
      </w:r>
      <w:r w:rsidRPr="001C19E3">
        <w:rPr>
          <w:rFonts w:ascii="Arial" w:hAnsi="Arial" w:cs="Arial"/>
          <w:vertAlign w:val="superscript"/>
        </w:rPr>
        <w:t>th</w:t>
      </w:r>
      <w:r w:rsidRPr="001C19E3">
        <w:rPr>
          <w:rFonts w:ascii="Arial" w:hAnsi="Arial" w:cs="Arial"/>
        </w:rPr>
        <w:t xml:space="preserve"> grade classroom visits to get students in your area to participate in this year’s contest.</w:t>
      </w:r>
    </w:p>
    <w:p w:rsidR="00C40334" w:rsidRDefault="00C40334" w:rsidP="008C4A08">
      <w:pPr>
        <w:rPr>
          <w:rFonts w:ascii="Arial" w:hAnsi="Arial" w:cs="Arial"/>
          <w:b/>
        </w:rPr>
      </w:pPr>
    </w:p>
    <w:p w:rsidR="001C19E3" w:rsidRPr="001C19E3" w:rsidRDefault="001C19E3" w:rsidP="008C4A08">
      <w:pPr>
        <w:rPr>
          <w:rFonts w:ascii="Arial" w:hAnsi="Arial" w:cs="Arial"/>
          <w:b/>
        </w:rPr>
      </w:pPr>
      <w:r w:rsidRPr="001C19E3">
        <w:rPr>
          <w:rFonts w:ascii="Arial" w:hAnsi="Arial" w:cs="Arial"/>
          <w:b/>
        </w:rPr>
        <w:t>Are you looking to solve an issue within your chapter or at your site? Take a look below for some additional NAYGN Impact ideas:</w:t>
      </w:r>
    </w:p>
    <w:p w:rsidR="008C4A08" w:rsidRPr="001C19E3" w:rsidRDefault="008C4A08" w:rsidP="001C19E3">
      <w:pPr>
        <w:ind w:firstLine="720"/>
        <w:rPr>
          <w:rFonts w:ascii="Arial" w:hAnsi="Arial" w:cs="Arial"/>
        </w:rPr>
      </w:pPr>
      <w:r w:rsidRPr="001C19E3">
        <w:rPr>
          <w:rFonts w:ascii="Arial" w:hAnsi="Arial" w:cs="Arial"/>
          <w:i/>
        </w:rPr>
        <w:lastRenderedPageBreak/>
        <w:t>“Membership in our NAYGN Chapter is primarily engineering.”</w:t>
      </w:r>
    </w:p>
    <w:p w:rsidR="008C4A08" w:rsidRPr="001C19E3" w:rsidRDefault="008C4A08" w:rsidP="008C4A0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Host a NAYGN membership drive in your site’s cafeteria during lunch hours</w:t>
      </w:r>
      <w:r w:rsidR="00C40334">
        <w:rPr>
          <w:rFonts w:ascii="Arial" w:hAnsi="Arial" w:cs="Arial"/>
        </w:rPr>
        <w:t>.</w:t>
      </w:r>
    </w:p>
    <w:p w:rsidR="008C4A08" w:rsidRPr="001C19E3" w:rsidRDefault="008C4A08" w:rsidP="008C4A0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Give a brief presentation about NAYGN during various organization’s required training</w:t>
      </w:r>
      <w:r w:rsidR="00C40334">
        <w:rPr>
          <w:rFonts w:ascii="Arial" w:hAnsi="Arial" w:cs="Arial"/>
        </w:rPr>
        <w:t>.</w:t>
      </w:r>
    </w:p>
    <w:p w:rsidR="008C4A08" w:rsidRDefault="008C4A08" w:rsidP="008C4A0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Create a proposal and meet with management to solicit support for membership participation in organizations outside of engineering</w:t>
      </w:r>
      <w:r w:rsidR="00C40334">
        <w:rPr>
          <w:rFonts w:ascii="Arial" w:hAnsi="Arial" w:cs="Arial"/>
        </w:rPr>
        <w:t>.</w:t>
      </w:r>
    </w:p>
    <w:p w:rsidR="008C4A08" w:rsidRPr="001C19E3" w:rsidRDefault="008C4A08" w:rsidP="001C19E3">
      <w:pPr>
        <w:spacing w:after="200" w:line="276" w:lineRule="auto"/>
        <w:ind w:firstLine="720"/>
        <w:rPr>
          <w:rFonts w:ascii="Arial" w:hAnsi="Arial" w:cs="Arial"/>
          <w:i/>
        </w:rPr>
      </w:pPr>
      <w:r w:rsidRPr="001C19E3">
        <w:rPr>
          <w:rFonts w:ascii="Arial" w:hAnsi="Arial" w:cs="Arial"/>
          <w:i/>
        </w:rPr>
        <w:t xml:space="preserve">“Our site is experiencing a lot of turnover.” </w:t>
      </w:r>
    </w:p>
    <w:p w:rsidR="002E4D7D" w:rsidRDefault="002E4D7D" w:rsidP="002E4D7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Create a NAYGN peer mentor program for new hires.</w:t>
      </w:r>
    </w:p>
    <w:p w:rsidR="00CB331C" w:rsidRDefault="00CB331C" w:rsidP="002E4D7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Host a membership drive so employees know how to get involved in NAYGN</w:t>
      </w:r>
      <w:r w:rsidR="00C40334">
        <w:rPr>
          <w:rFonts w:ascii="Arial" w:hAnsi="Arial" w:cs="Arial"/>
        </w:rPr>
        <w:t>.</w:t>
      </w:r>
    </w:p>
    <w:p w:rsidR="00CB331C" w:rsidRDefault="00CB331C" w:rsidP="00CB331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Set up a two C’s meetings  (Compliments and Constructive Criticism) to create a communication avenue with management team</w:t>
      </w:r>
      <w:r w:rsidRPr="00CB331C">
        <w:rPr>
          <w:rFonts w:ascii="Arial" w:hAnsi="Arial" w:cs="Arial"/>
        </w:rPr>
        <w:t xml:space="preserve"> </w:t>
      </w:r>
      <w:r w:rsidR="00C40334">
        <w:rPr>
          <w:rFonts w:ascii="Arial" w:hAnsi="Arial" w:cs="Arial"/>
        </w:rPr>
        <w:t>.</w:t>
      </w:r>
    </w:p>
    <w:p w:rsidR="00CB331C" w:rsidRPr="00AB5553" w:rsidRDefault="00CB331C" w:rsidP="00AB55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Focus on retention efforts by building a strong sense of community at your work location (sports team, trivia night, charity walks, etc.)</w:t>
      </w:r>
      <w:r w:rsidR="00C40334">
        <w:rPr>
          <w:rFonts w:ascii="Arial" w:hAnsi="Arial" w:cs="Arial"/>
        </w:rPr>
        <w:t>.</w:t>
      </w:r>
    </w:p>
    <w:p w:rsidR="00CB331C" w:rsidRDefault="008C4A08" w:rsidP="00CB331C">
      <w:pPr>
        <w:spacing w:after="200" w:line="276" w:lineRule="auto"/>
        <w:ind w:firstLine="720"/>
        <w:rPr>
          <w:rFonts w:ascii="Arial" w:hAnsi="Arial" w:cs="Arial"/>
          <w:i/>
        </w:rPr>
      </w:pPr>
      <w:r w:rsidRPr="001C19E3">
        <w:rPr>
          <w:rFonts w:ascii="Arial" w:hAnsi="Arial" w:cs="Arial"/>
          <w:i/>
        </w:rPr>
        <w:t>“Our site is struggling to develop a leadership pipeline.”</w:t>
      </w:r>
    </w:p>
    <w:p w:rsidR="001C19E3" w:rsidRPr="00C40334" w:rsidRDefault="00C40334" w:rsidP="006719A3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C40334">
        <w:rPr>
          <w:rFonts w:ascii="Arial" w:hAnsi="Arial" w:cs="Arial"/>
        </w:rPr>
        <w:t>Hold specific professional development sessions around leadership practices</w:t>
      </w:r>
      <w:r>
        <w:rPr>
          <w:rFonts w:ascii="Arial" w:hAnsi="Arial" w:cs="Arial"/>
        </w:rPr>
        <w:t>.</w:t>
      </w:r>
    </w:p>
    <w:p w:rsidR="00C40334" w:rsidRDefault="00C40334" w:rsidP="006719A3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C40334">
        <w:rPr>
          <w:rFonts w:ascii="Arial" w:hAnsi="Arial" w:cs="Arial"/>
        </w:rPr>
        <w:t>Create a professional mentor program to contact current leaders with those who are looking for specific leadership skills</w:t>
      </w:r>
      <w:r>
        <w:rPr>
          <w:rFonts w:ascii="Arial" w:hAnsi="Arial" w:cs="Arial"/>
        </w:rPr>
        <w:t>.</w:t>
      </w:r>
    </w:p>
    <w:p w:rsidR="00C40334" w:rsidRPr="00C40334" w:rsidRDefault="00C40334" w:rsidP="006719A3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Host “What it Takes to be…” series at your site.  </w:t>
      </w:r>
      <w:r w:rsidR="00191814">
        <w:rPr>
          <w:rFonts w:ascii="Arial" w:hAnsi="Arial" w:cs="Arial"/>
        </w:rPr>
        <w:t>Invite</w:t>
      </w:r>
      <w:r>
        <w:rPr>
          <w:rFonts w:ascii="Arial" w:hAnsi="Arial" w:cs="Arial"/>
        </w:rPr>
        <w:t xml:space="preserve"> a manager, director, site VP, etc. to explain their career path, the skills needed for their current job and advice they would give to other seeking a leadership path.</w:t>
      </w:r>
    </w:p>
    <w:p w:rsidR="008C4A08" w:rsidRPr="001C19E3" w:rsidRDefault="008C4A08" w:rsidP="001C19E3">
      <w:pPr>
        <w:spacing w:after="200" w:line="276" w:lineRule="auto"/>
        <w:ind w:firstLine="720"/>
        <w:rPr>
          <w:rFonts w:ascii="Arial" w:hAnsi="Arial" w:cs="Arial"/>
          <w:i/>
        </w:rPr>
      </w:pPr>
      <w:r w:rsidRPr="001C19E3">
        <w:rPr>
          <w:rFonts w:ascii="Arial" w:hAnsi="Arial" w:cs="Arial"/>
          <w:i/>
        </w:rPr>
        <w:t>“Our local community can’t support the technical jobs needed at the plant.”</w:t>
      </w:r>
    </w:p>
    <w:p w:rsidR="008C4A08" w:rsidRPr="001C19E3" w:rsidRDefault="008C4A08" w:rsidP="008C4A0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Connect with a local high school or university to set up a table at a career day</w:t>
      </w:r>
      <w:r w:rsidR="00191814">
        <w:rPr>
          <w:rFonts w:ascii="Arial" w:hAnsi="Arial" w:cs="Arial"/>
        </w:rPr>
        <w:t>.</w:t>
      </w:r>
    </w:p>
    <w:p w:rsidR="00740178" w:rsidRPr="001C19E3" w:rsidRDefault="008C4A08" w:rsidP="00740178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1C19E3">
        <w:rPr>
          <w:rFonts w:ascii="Arial" w:hAnsi="Arial" w:cs="Arial"/>
        </w:rPr>
        <w:t>Work with your HR department to get NAYGN engage</w:t>
      </w:r>
      <w:r w:rsidR="00740178" w:rsidRPr="001C19E3">
        <w:rPr>
          <w:rFonts w:ascii="Arial" w:hAnsi="Arial" w:cs="Arial"/>
        </w:rPr>
        <w:t>d in the recruitment process</w:t>
      </w:r>
      <w:r w:rsidR="00191814">
        <w:rPr>
          <w:rFonts w:ascii="Arial" w:hAnsi="Arial" w:cs="Arial"/>
        </w:rPr>
        <w:t>.</w:t>
      </w:r>
    </w:p>
    <w:p w:rsidR="008C4A08" w:rsidRDefault="008C4A08" w:rsidP="001C19E3">
      <w:pPr>
        <w:spacing w:after="200" w:line="276" w:lineRule="auto"/>
        <w:ind w:left="720"/>
        <w:rPr>
          <w:rFonts w:ascii="Arial" w:hAnsi="Arial" w:cs="Arial"/>
          <w:i/>
        </w:rPr>
      </w:pPr>
      <w:r w:rsidRPr="001C19E3">
        <w:rPr>
          <w:rFonts w:ascii="Arial" w:hAnsi="Arial" w:cs="Arial"/>
          <w:i/>
        </w:rPr>
        <w:t>“Knowledge transfer and retention is a big concern in our company as the more experienced workforce begins to retire.”</w:t>
      </w:r>
    </w:p>
    <w:p w:rsidR="001C19E3" w:rsidRPr="006719A3" w:rsidRDefault="00191814" w:rsidP="006719A3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Have subject matter experts present on their area of expertise and record this for future reference.  </w:t>
      </w:r>
    </w:p>
    <w:p w:rsidR="00C40334" w:rsidRPr="00191814" w:rsidRDefault="00191814" w:rsidP="00C403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Pr="00191814">
        <w:rPr>
          <w:rFonts w:ascii="Arial" w:hAnsi="Arial" w:cs="Arial"/>
        </w:rPr>
        <w:t xml:space="preserve"> video recordings to the Hub for the whole industry to use.</w:t>
      </w:r>
    </w:p>
    <w:p w:rsidR="00C40334" w:rsidRDefault="00C40334" w:rsidP="00C40334">
      <w:pPr>
        <w:spacing w:after="0" w:line="240" w:lineRule="auto"/>
        <w:rPr>
          <w:rFonts w:ascii="Arial" w:hAnsi="Arial" w:cs="Arial"/>
          <w:b/>
        </w:rPr>
      </w:pPr>
    </w:p>
    <w:p w:rsidR="00C40334" w:rsidRPr="00C40334" w:rsidRDefault="00C40334" w:rsidP="00C40334">
      <w:pPr>
        <w:spacing w:after="0" w:line="240" w:lineRule="auto"/>
        <w:rPr>
          <w:rFonts w:ascii="Arial" w:hAnsi="Arial" w:cs="Arial"/>
          <w:b/>
        </w:rPr>
      </w:pPr>
      <w:r w:rsidRPr="00C40334">
        <w:rPr>
          <w:rFonts w:ascii="Arial" w:hAnsi="Arial" w:cs="Arial"/>
          <w:b/>
        </w:rPr>
        <w:t>Don’t feel like your chapter’s NAYGN Impact goal needs to be elaborate to be good.  You can make a big impact with a small amount of effort!</w:t>
      </w:r>
    </w:p>
    <w:p w:rsidR="00191814" w:rsidRDefault="00191814">
      <w:pPr>
        <w:rPr>
          <w:rFonts w:ascii="Arial" w:hAnsi="Arial" w:cs="Arial"/>
          <w:b/>
        </w:rPr>
      </w:pPr>
    </w:p>
    <w:p w:rsidR="00191814" w:rsidRPr="00C40334" w:rsidRDefault="00CB331C" w:rsidP="00191814">
      <w:pPr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1C19E3">
        <w:rPr>
          <w:rFonts w:ascii="Arial" w:hAnsi="Arial" w:cs="Arial"/>
          <w:b/>
        </w:rPr>
        <w:t xml:space="preserve">till struggling to find the perfect idea? </w:t>
      </w:r>
      <w:r w:rsidR="001C19E3" w:rsidRPr="001C19E3">
        <w:rPr>
          <w:rFonts w:ascii="Arial" w:hAnsi="Arial" w:cs="Arial"/>
          <w:b/>
        </w:rPr>
        <w:t xml:space="preserve">Consider rethinking what your chapter does and how it is improving the industry/company and use this discussion to determine your chapter’s goal as part of the NAYGN Impact Initiative.  You can </w:t>
      </w:r>
      <w:r w:rsidR="001C19E3">
        <w:rPr>
          <w:rFonts w:ascii="Arial" w:hAnsi="Arial" w:cs="Arial"/>
          <w:b/>
        </w:rPr>
        <w:t xml:space="preserve">also meet with </w:t>
      </w:r>
      <w:r w:rsidR="001C19E3" w:rsidRPr="001C19E3">
        <w:rPr>
          <w:rFonts w:ascii="Arial" w:hAnsi="Arial" w:cs="Arial"/>
          <w:b/>
        </w:rPr>
        <w:t xml:space="preserve">company leadership to see if there is an issue </w:t>
      </w:r>
      <w:r w:rsidR="002346C6">
        <w:rPr>
          <w:rFonts w:ascii="Arial" w:hAnsi="Arial" w:cs="Arial"/>
          <w:b/>
        </w:rPr>
        <w:t>that your chapter can help solve</w:t>
      </w:r>
      <w:r w:rsidR="001C19E3" w:rsidRPr="001C19E3">
        <w:rPr>
          <w:rFonts w:ascii="Arial" w:hAnsi="Arial" w:cs="Arial"/>
          <w:b/>
        </w:rPr>
        <w:t xml:space="preserve">.  </w:t>
      </w:r>
      <w:r w:rsidR="001C19E3">
        <w:rPr>
          <w:rFonts w:ascii="Arial" w:hAnsi="Arial" w:cs="Arial"/>
          <w:b/>
        </w:rPr>
        <w:t>Feel free to reach out to The Core or your Regional Leads for additional support</w:t>
      </w:r>
      <w:r w:rsidR="00B131F7">
        <w:rPr>
          <w:rFonts w:ascii="Arial" w:hAnsi="Arial" w:cs="Arial"/>
          <w:b/>
        </w:rPr>
        <w:t xml:space="preserve"> and brainstorming</w:t>
      </w:r>
      <w:r w:rsidR="001C19E3">
        <w:rPr>
          <w:rFonts w:ascii="Arial" w:hAnsi="Arial" w:cs="Arial"/>
          <w:b/>
        </w:rPr>
        <w:t>!</w:t>
      </w:r>
      <w:r w:rsidR="005E5D9D">
        <w:rPr>
          <w:rFonts w:ascii="Arial" w:hAnsi="Arial" w:cs="Arial"/>
          <w:b/>
        </w:rPr>
        <w:t xml:space="preserve">  </w:t>
      </w:r>
      <w:r w:rsidR="00191814" w:rsidRPr="00191814">
        <w:rPr>
          <w:rFonts w:ascii="Arial" w:hAnsi="Arial" w:cs="Arial"/>
          <w:b/>
          <w:color w:val="000000" w:themeColor="text1"/>
        </w:rPr>
        <w:t>Questions? Please contact</w:t>
      </w:r>
      <w:r w:rsidR="00191814" w:rsidRPr="00191814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191814" w:rsidRPr="00C40334">
          <w:rPr>
            <w:rStyle w:val="Hyperlink"/>
            <w:rFonts w:ascii="Arial" w:hAnsi="Arial" w:cs="Arial"/>
          </w:rPr>
          <w:t>thenaygnimpact@naygn.org</w:t>
        </w:r>
      </w:hyperlink>
    </w:p>
    <w:p w:rsidR="008C4A08" w:rsidRPr="001C19E3" w:rsidRDefault="008C4A08">
      <w:pPr>
        <w:rPr>
          <w:rFonts w:ascii="Arial" w:hAnsi="Arial" w:cs="Arial"/>
          <w:b/>
        </w:rPr>
      </w:pPr>
    </w:p>
    <w:p w:rsidR="001C19E3" w:rsidRPr="001C19E3" w:rsidRDefault="001C19E3">
      <w:pPr>
        <w:rPr>
          <w:rFonts w:ascii="Arial" w:hAnsi="Arial" w:cs="Arial"/>
          <w:b/>
          <w:sz w:val="28"/>
          <w:szCs w:val="28"/>
        </w:rPr>
      </w:pPr>
      <w:r w:rsidRPr="001C19E3">
        <w:rPr>
          <w:rFonts w:ascii="Arial" w:hAnsi="Arial" w:cs="Arial"/>
          <w:b/>
          <w:sz w:val="28"/>
          <w:szCs w:val="28"/>
        </w:rPr>
        <w:t>Don’t forget to submit your NAYGN Impact Goal Form by August, 31</w:t>
      </w:r>
      <w:r w:rsidRPr="001C19E3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1C19E3">
        <w:rPr>
          <w:rFonts w:ascii="Arial" w:hAnsi="Arial" w:cs="Arial"/>
          <w:b/>
          <w:sz w:val="28"/>
          <w:szCs w:val="28"/>
        </w:rPr>
        <w:t xml:space="preserve">! </w:t>
      </w:r>
    </w:p>
    <w:sectPr w:rsidR="001C19E3" w:rsidRPr="001C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0D1"/>
    <w:multiLevelType w:val="hybridMultilevel"/>
    <w:tmpl w:val="A274E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973EE5"/>
    <w:multiLevelType w:val="hybridMultilevel"/>
    <w:tmpl w:val="29167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E05FE"/>
    <w:multiLevelType w:val="hybridMultilevel"/>
    <w:tmpl w:val="0110F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F44462"/>
    <w:multiLevelType w:val="hybridMultilevel"/>
    <w:tmpl w:val="4418C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8D06AA"/>
    <w:multiLevelType w:val="hybridMultilevel"/>
    <w:tmpl w:val="968C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93FBC"/>
    <w:multiLevelType w:val="hybridMultilevel"/>
    <w:tmpl w:val="B6183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9B11F3"/>
    <w:multiLevelType w:val="hybridMultilevel"/>
    <w:tmpl w:val="AE9AD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14097E"/>
    <w:multiLevelType w:val="hybridMultilevel"/>
    <w:tmpl w:val="D28AA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15"/>
    <w:rsid w:val="00010559"/>
    <w:rsid w:val="00191814"/>
    <w:rsid w:val="001C19E3"/>
    <w:rsid w:val="001F46FE"/>
    <w:rsid w:val="002346C6"/>
    <w:rsid w:val="002E3DD3"/>
    <w:rsid w:val="002E4D7D"/>
    <w:rsid w:val="00544815"/>
    <w:rsid w:val="005E5D9D"/>
    <w:rsid w:val="006719A3"/>
    <w:rsid w:val="00740178"/>
    <w:rsid w:val="007D3872"/>
    <w:rsid w:val="007D5E15"/>
    <w:rsid w:val="008C4A08"/>
    <w:rsid w:val="00AB5553"/>
    <w:rsid w:val="00AD11C8"/>
    <w:rsid w:val="00AD4217"/>
    <w:rsid w:val="00B131F7"/>
    <w:rsid w:val="00C40334"/>
    <w:rsid w:val="00C93432"/>
    <w:rsid w:val="00CB331C"/>
    <w:rsid w:val="00E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D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D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ygn.org/thenaygnimpac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henaygnimpact@nay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AACE-5C85-4093-B879-C4B49EB2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Wood</dc:creator>
  <cp:lastModifiedBy>Monica Beistline</cp:lastModifiedBy>
  <cp:revision>2</cp:revision>
  <dcterms:created xsi:type="dcterms:W3CDTF">2016-08-03T15:41:00Z</dcterms:created>
  <dcterms:modified xsi:type="dcterms:W3CDTF">2016-08-03T15:41:00Z</dcterms:modified>
</cp:coreProperties>
</file>